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49C9" w14:textId="09D8970E" w:rsidR="002F3828" w:rsidRPr="00532CFF" w:rsidRDefault="002F3828" w:rsidP="00503D97">
      <w:pPr>
        <w:pStyle w:val="KeinLeerraum"/>
        <w:spacing w:line="276" w:lineRule="auto"/>
        <w:rPr>
          <w:rFonts w:asciiTheme="minorHAnsi" w:hAnsiTheme="minorHAnsi" w:cstheme="minorHAnsi"/>
          <w:b/>
          <w:color w:val="000000" w:themeColor="text1"/>
          <w:sz w:val="28"/>
          <w:szCs w:val="28"/>
        </w:rPr>
      </w:pPr>
      <w:r w:rsidRPr="00D206E4">
        <w:rPr>
          <w:rFonts w:asciiTheme="minorHAnsi" w:hAnsiTheme="minorHAnsi" w:cstheme="minorHAnsi"/>
          <w:b/>
          <w:color w:val="FF0000"/>
          <w:sz w:val="28"/>
          <w:szCs w:val="28"/>
        </w:rPr>
        <w:t xml:space="preserve">Update </w:t>
      </w:r>
      <w:r w:rsidR="00D206E4" w:rsidRPr="00D206E4">
        <w:rPr>
          <w:rFonts w:asciiTheme="minorHAnsi" w:hAnsiTheme="minorHAnsi" w:cstheme="minorHAnsi"/>
          <w:b/>
          <w:color w:val="FF0000"/>
          <w:sz w:val="28"/>
          <w:szCs w:val="28"/>
        </w:rPr>
        <w:t>13</w:t>
      </w:r>
      <w:r w:rsidRPr="00532CFF">
        <w:rPr>
          <w:rFonts w:asciiTheme="minorHAnsi" w:hAnsiTheme="minorHAnsi" w:cstheme="minorHAnsi"/>
          <w:b/>
          <w:color w:val="000000" w:themeColor="text1"/>
          <w:sz w:val="28"/>
          <w:szCs w:val="28"/>
        </w:rPr>
        <w:t xml:space="preserve">: Empfehlungen des Landeskirchenrates zum kirchlichen Leben in Zeiten der Corona-Pandemie (Stand </w:t>
      </w:r>
      <w:r w:rsidR="00D206E4" w:rsidRPr="00D206E4">
        <w:rPr>
          <w:rFonts w:asciiTheme="minorHAnsi" w:hAnsiTheme="minorHAnsi" w:cstheme="minorHAnsi"/>
          <w:b/>
          <w:color w:val="FF0000"/>
          <w:sz w:val="28"/>
          <w:szCs w:val="28"/>
        </w:rPr>
        <w:t>11. Mai</w:t>
      </w:r>
      <w:r w:rsidRPr="00532CFF">
        <w:rPr>
          <w:rFonts w:asciiTheme="minorHAnsi" w:hAnsiTheme="minorHAnsi" w:cstheme="minorHAnsi"/>
          <w:b/>
          <w:color w:val="000000" w:themeColor="text1"/>
          <w:sz w:val="28"/>
          <w:szCs w:val="28"/>
        </w:rPr>
        <w:t xml:space="preserve"> 2020)</w:t>
      </w:r>
    </w:p>
    <w:p w14:paraId="2464831B" w14:textId="77777777" w:rsidR="002F3828" w:rsidRPr="00532CFF" w:rsidRDefault="002F3828" w:rsidP="00503D97">
      <w:pPr>
        <w:pStyle w:val="KeinLeerraum"/>
        <w:spacing w:line="276" w:lineRule="auto"/>
        <w:rPr>
          <w:rFonts w:asciiTheme="minorHAnsi" w:hAnsiTheme="minorHAnsi" w:cstheme="minorHAnsi"/>
          <w:i/>
          <w:sz w:val="24"/>
          <w:szCs w:val="24"/>
        </w:rPr>
      </w:pPr>
      <w:r w:rsidRPr="00532CFF">
        <w:rPr>
          <w:rFonts w:asciiTheme="minorHAnsi" w:hAnsiTheme="minorHAnsi" w:cstheme="minorHAnsi"/>
          <w:i/>
          <w:sz w:val="24"/>
          <w:szCs w:val="24"/>
        </w:rPr>
        <w:t xml:space="preserve">an </w:t>
      </w:r>
      <w:proofErr w:type="gramStart"/>
      <w:r w:rsidRPr="00532CFF">
        <w:rPr>
          <w:rFonts w:asciiTheme="minorHAnsi" w:hAnsiTheme="minorHAnsi" w:cstheme="minorHAnsi"/>
          <w:i/>
          <w:sz w:val="24"/>
          <w:szCs w:val="24"/>
        </w:rPr>
        <w:t>die Dekan</w:t>
      </w:r>
      <w:proofErr w:type="gramEnd"/>
      <w:r w:rsidRPr="00532CFF">
        <w:rPr>
          <w:rFonts w:asciiTheme="minorHAnsi" w:hAnsiTheme="minorHAnsi" w:cstheme="minorHAnsi"/>
          <w:i/>
          <w:sz w:val="24"/>
          <w:szCs w:val="24"/>
        </w:rPr>
        <w:t>*innen und Einrichtungsleiter*innen mit Bitte um Weiterleitung</w:t>
      </w:r>
    </w:p>
    <w:p w14:paraId="3F06698B" w14:textId="77777777" w:rsidR="002F3828" w:rsidRDefault="002F3828" w:rsidP="00503D97">
      <w:pPr>
        <w:pStyle w:val="KeinLeerraum"/>
        <w:spacing w:line="276" w:lineRule="auto"/>
        <w:rPr>
          <w:rFonts w:asciiTheme="minorHAnsi" w:hAnsiTheme="minorHAnsi" w:cstheme="minorHAnsi"/>
          <w:b/>
        </w:rPr>
      </w:pPr>
    </w:p>
    <w:p w14:paraId="0ACBFDFB" w14:textId="4822EFF7" w:rsidR="00274199" w:rsidRPr="00274199" w:rsidRDefault="00274199" w:rsidP="00274199">
      <w:pPr>
        <w:pStyle w:val="KeinLeerraum"/>
        <w:spacing w:line="276" w:lineRule="auto"/>
        <w:rPr>
          <w:rFonts w:asciiTheme="minorHAnsi" w:hAnsiTheme="minorHAnsi" w:cstheme="minorHAnsi"/>
          <w:b/>
          <w:i/>
          <w:color w:val="FF0000"/>
        </w:rPr>
      </w:pPr>
      <w:r>
        <w:rPr>
          <w:rFonts w:asciiTheme="minorHAnsi" w:hAnsiTheme="minorHAnsi" w:cstheme="minorHAnsi"/>
          <w:b/>
          <w:i/>
          <w:color w:val="FF0000"/>
        </w:rPr>
        <w:t xml:space="preserve">Mit dem Update 13 erhalten Sie eine ergänzte Fassung von Anlage 1 (ELKB Grundsätze) sowie neue Anlagen 2a, 2b und 10a. </w:t>
      </w:r>
      <w:r w:rsidRPr="00274199">
        <w:rPr>
          <w:rFonts w:asciiTheme="minorHAnsi" w:hAnsiTheme="minorHAnsi" w:cstheme="minorHAnsi"/>
          <w:b/>
          <w:i/>
          <w:color w:val="FF0000"/>
        </w:rPr>
        <w:t xml:space="preserve">Die </w:t>
      </w:r>
      <w:r>
        <w:rPr>
          <w:rFonts w:asciiTheme="minorHAnsi" w:hAnsiTheme="minorHAnsi" w:cstheme="minorHAnsi"/>
          <w:b/>
          <w:i/>
          <w:color w:val="FF0000"/>
        </w:rPr>
        <w:t xml:space="preserve">übrigen </w:t>
      </w:r>
      <w:r w:rsidRPr="00274199">
        <w:rPr>
          <w:rFonts w:asciiTheme="minorHAnsi" w:hAnsiTheme="minorHAnsi" w:cstheme="minorHAnsi"/>
          <w:b/>
          <w:i/>
          <w:color w:val="FF0000"/>
        </w:rPr>
        <w:t>mit Update 12 versandten U</w:t>
      </w:r>
      <w:r>
        <w:rPr>
          <w:rFonts w:asciiTheme="minorHAnsi" w:hAnsiTheme="minorHAnsi" w:cstheme="minorHAnsi"/>
          <w:b/>
          <w:i/>
          <w:color w:val="FF0000"/>
        </w:rPr>
        <w:t>nterlagen sind weiterhin gültig.</w:t>
      </w:r>
    </w:p>
    <w:p w14:paraId="01A97F18" w14:textId="77777777" w:rsidR="00532CFF" w:rsidRPr="00640D59" w:rsidRDefault="00532CFF" w:rsidP="00503D97">
      <w:pPr>
        <w:pStyle w:val="KeinLeerraum"/>
        <w:spacing w:line="276" w:lineRule="auto"/>
        <w:rPr>
          <w:rFonts w:asciiTheme="minorHAnsi" w:hAnsiTheme="minorHAnsi" w:cstheme="minorHAnsi"/>
          <w:b/>
        </w:rPr>
      </w:pPr>
    </w:p>
    <w:p w14:paraId="5E7D7749" w14:textId="1F53A58D" w:rsidR="002F3828" w:rsidRPr="00640D59" w:rsidRDefault="00A20242" w:rsidP="00503D97">
      <w:pPr>
        <w:pStyle w:val="KeinLeerraum"/>
        <w:spacing w:line="276" w:lineRule="auto"/>
        <w:rPr>
          <w:rFonts w:asciiTheme="minorHAnsi" w:hAnsiTheme="minorHAnsi" w:cstheme="minorHAnsi"/>
          <w:strike/>
          <w:color w:val="000000" w:themeColor="text1"/>
        </w:rPr>
      </w:pPr>
      <w:r w:rsidRPr="00640D59">
        <w:rPr>
          <w:rFonts w:asciiTheme="minorHAnsi" w:hAnsiTheme="minorHAnsi" w:cstheme="minorHAnsi"/>
          <w:color w:val="000000" w:themeColor="text1"/>
        </w:rPr>
        <w:t>Vorab</w:t>
      </w:r>
      <w:r w:rsidR="00532CFF">
        <w:rPr>
          <w:rFonts w:asciiTheme="minorHAnsi" w:hAnsiTheme="minorHAnsi" w:cstheme="minorHAnsi"/>
          <w:color w:val="000000" w:themeColor="text1"/>
        </w:rPr>
        <w:t xml:space="preserve"> noch einmal</w:t>
      </w:r>
      <w:r w:rsidRPr="00640D59">
        <w:rPr>
          <w:rFonts w:asciiTheme="minorHAnsi" w:hAnsiTheme="minorHAnsi" w:cstheme="minorHAnsi"/>
          <w:color w:val="000000" w:themeColor="text1"/>
        </w:rPr>
        <w:t xml:space="preserve">: </w:t>
      </w:r>
      <w:r w:rsidR="002F3828" w:rsidRPr="00640D59">
        <w:rPr>
          <w:rFonts w:asciiTheme="minorHAnsi" w:hAnsiTheme="minorHAnsi" w:cstheme="minorHAnsi"/>
          <w:color w:val="000000" w:themeColor="text1"/>
        </w:rPr>
        <w:t xml:space="preserve">Pfarrer und Pfarrerinnen, </w:t>
      </w:r>
      <w:r w:rsidRPr="00640D59">
        <w:rPr>
          <w:rFonts w:asciiTheme="minorHAnsi" w:hAnsiTheme="minorHAnsi" w:cstheme="minorHAnsi"/>
          <w:color w:val="000000" w:themeColor="text1"/>
        </w:rPr>
        <w:t xml:space="preserve">aber auch </w:t>
      </w:r>
      <w:r w:rsidR="00640D59">
        <w:rPr>
          <w:rFonts w:asciiTheme="minorHAnsi" w:hAnsiTheme="minorHAnsi" w:cstheme="minorHAnsi"/>
          <w:color w:val="000000" w:themeColor="text1"/>
        </w:rPr>
        <w:t>weitere</w:t>
      </w:r>
      <w:r w:rsidR="00640D59" w:rsidRPr="00640D59">
        <w:rPr>
          <w:rFonts w:asciiTheme="minorHAnsi" w:hAnsiTheme="minorHAnsi" w:cstheme="minorHAnsi"/>
          <w:color w:val="000000" w:themeColor="text1"/>
        </w:rPr>
        <w:t xml:space="preserve"> </w:t>
      </w:r>
      <w:r w:rsidRPr="00640D59">
        <w:rPr>
          <w:rFonts w:asciiTheme="minorHAnsi" w:hAnsiTheme="minorHAnsi" w:cstheme="minorHAnsi"/>
          <w:color w:val="000000" w:themeColor="text1"/>
        </w:rPr>
        <w:t xml:space="preserve">kirchliche Berufsgruppen, </w:t>
      </w:r>
      <w:r w:rsidR="002F3828" w:rsidRPr="00640D59">
        <w:rPr>
          <w:rFonts w:asciiTheme="minorHAnsi" w:hAnsiTheme="minorHAnsi" w:cstheme="minorHAnsi"/>
          <w:color w:val="000000" w:themeColor="text1"/>
        </w:rPr>
        <w:t xml:space="preserve">die in ihren Kirchengemeinden bzw. im Dekanatsbezirk ihrem Dienst nachgehen, sind </w:t>
      </w:r>
      <w:r w:rsidR="00D76294" w:rsidRPr="00640D59">
        <w:rPr>
          <w:rFonts w:asciiTheme="minorHAnsi" w:hAnsiTheme="minorHAnsi" w:cstheme="minorHAnsi"/>
          <w:color w:val="000000" w:themeColor="text1"/>
        </w:rPr>
        <w:t xml:space="preserve">weiterhin nicht </w:t>
      </w:r>
      <w:r w:rsidR="002F3828" w:rsidRPr="00640D59">
        <w:rPr>
          <w:rFonts w:asciiTheme="minorHAnsi" w:hAnsiTheme="minorHAnsi" w:cstheme="minorHAnsi"/>
          <w:color w:val="000000" w:themeColor="text1"/>
        </w:rPr>
        <w:t xml:space="preserve">von </w:t>
      </w:r>
      <w:r w:rsidR="00421E26">
        <w:rPr>
          <w:rFonts w:asciiTheme="minorHAnsi" w:hAnsiTheme="minorHAnsi" w:cstheme="minorHAnsi"/>
          <w:color w:val="000000" w:themeColor="text1"/>
        </w:rPr>
        <w:t>der</w:t>
      </w:r>
      <w:r w:rsidR="006A1C2E">
        <w:rPr>
          <w:rFonts w:asciiTheme="minorHAnsi" w:hAnsiTheme="minorHAnsi" w:cstheme="minorHAnsi"/>
          <w:color w:val="000000" w:themeColor="text1"/>
        </w:rPr>
        <w:t xml:space="preserve"> </w:t>
      </w:r>
      <w:r w:rsidR="002F3828" w:rsidRPr="00640D59">
        <w:rPr>
          <w:rFonts w:asciiTheme="minorHAnsi" w:hAnsiTheme="minorHAnsi" w:cstheme="minorHAnsi"/>
          <w:color w:val="000000" w:themeColor="text1"/>
        </w:rPr>
        <w:t>staatlicherseits verordneten Ausgangsbeschränkung</w:t>
      </w:r>
      <w:r w:rsidR="00D76294" w:rsidRPr="00640D59">
        <w:rPr>
          <w:rFonts w:asciiTheme="minorHAnsi" w:hAnsiTheme="minorHAnsi" w:cstheme="minorHAnsi"/>
          <w:color w:val="000000" w:themeColor="text1"/>
        </w:rPr>
        <w:t>en</w:t>
      </w:r>
      <w:r w:rsidR="002F3828" w:rsidRPr="00640D59">
        <w:rPr>
          <w:rFonts w:asciiTheme="minorHAnsi" w:hAnsiTheme="minorHAnsi" w:cstheme="minorHAnsi"/>
          <w:color w:val="000000" w:themeColor="text1"/>
        </w:rPr>
        <w:t xml:space="preserve"> betroffen</w:t>
      </w:r>
      <w:r w:rsidR="00D76294" w:rsidRPr="00640D59">
        <w:rPr>
          <w:rFonts w:asciiTheme="minorHAnsi" w:hAnsiTheme="minorHAnsi" w:cstheme="minorHAnsi"/>
          <w:color w:val="000000" w:themeColor="text1"/>
        </w:rPr>
        <w:t>, da sie in „Ausübung ihres Berufes“ unterwegs sind.</w:t>
      </w:r>
      <w:r w:rsidR="002F3828" w:rsidRPr="00640D59">
        <w:rPr>
          <w:rFonts w:asciiTheme="minorHAnsi" w:hAnsiTheme="minorHAnsi" w:cstheme="minorHAnsi"/>
          <w:color w:val="000000" w:themeColor="text1"/>
        </w:rPr>
        <w:t xml:space="preserve"> </w:t>
      </w:r>
      <w:r w:rsidR="00421E26">
        <w:rPr>
          <w:rFonts w:asciiTheme="minorHAnsi" w:hAnsiTheme="minorHAnsi" w:cstheme="minorHAnsi"/>
          <w:color w:val="000000" w:themeColor="text1"/>
        </w:rPr>
        <w:t>Zudem werden Seelsorger und Seelsor</w:t>
      </w:r>
      <w:r w:rsidR="0022099B">
        <w:rPr>
          <w:rFonts w:asciiTheme="minorHAnsi" w:hAnsiTheme="minorHAnsi" w:cstheme="minorHAnsi"/>
          <w:color w:val="000000" w:themeColor="text1"/>
        </w:rPr>
        <w:t>gerinnen zu den systemrelevanten</w:t>
      </w:r>
      <w:r w:rsidR="00421E26">
        <w:rPr>
          <w:rFonts w:asciiTheme="minorHAnsi" w:hAnsiTheme="minorHAnsi" w:cstheme="minorHAnsi"/>
          <w:color w:val="000000" w:themeColor="text1"/>
        </w:rPr>
        <w:t xml:space="preserve"> Berufen gerechnet. Für ihre Kinder ist Notbetreuung in den Kindertag</w:t>
      </w:r>
      <w:r w:rsidR="00BE19BF">
        <w:rPr>
          <w:rFonts w:asciiTheme="minorHAnsi" w:hAnsiTheme="minorHAnsi" w:cstheme="minorHAnsi"/>
          <w:color w:val="000000" w:themeColor="text1"/>
        </w:rPr>
        <w:t>e</w:t>
      </w:r>
      <w:r w:rsidR="00421E26">
        <w:rPr>
          <w:rFonts w:asciiTheme="minorHAnsi" w:hAnsiTheme="minorHAnsi" w:cstheme="minorHAnsi"/>
          <w:color w:val="000000" w:themeColor="text1"/>
        </w:rPr>
        <w:t>sstätten möglich.</w:t>
      </w:r>
    </w:p>
    <w:p w14:paraId="0E5614E0" w14:textId="77777777" w:rsidR="002F3828" w:rsidRDefault="002F3828" w:rsidP="00503D97">
      <w:pPr>
        <w:pStyle w:val="KeinLeerraum"/>
        <w:spacing w:line="276" w:lineRule="auto"/>
        <w:rPr>
          <w:rFonts w:asciiTheme="minorHAnsi" w:hAnsiTheme="minorHAnsi" w:cstheme="minorHAnsi"/>
        </w:rPr>
      </w:pPr>
    </w:p>
    <w:p w14:paraId="176B7CCA" w14:textId="77777777" w:rsidR="00640D59" w:rsidRPr="00640D59" w:rsidRDefault="00640D59" w:rsidP="00503D97">
      <w:pPr>
        <w:pStyle w:val="KeinLeerraum"/>
        <w:spacing w:line="276" w:lineRule="auto"/>
        <w:rPr>
          <w:rFonts w:asciiTheme="minorHAnsi" w:hAnsiTheme="minorHAnsi" w:cstheme="minorHAnsi"/>
        </w:rPr>
      </w:pPr>
    </w:p>
    <w:p w14:paraId="119F19B1" w14:textId="77777777" w:rsidR="002F3828" w:rsidRPr="00640D59" w:rsidRDefault="002F3828" w:rsidP="00503D97">
      <w:pPr>
        <w:pStyle w:val="KeinLeerraum"/>
        <w:numPr>
          <w:ilvl w:val="0"/>
          <w:numId w:val="3"/>
        </w:numPr>
        <w:spacing w:line="276" w:lineRule="auto"/>
        <w:rPr>
          <w:rFonts w:asciiTheme="minorHAnsi" w:hAnsiTheme="minorHAnsi" w:cstheme="minorHAnsi"/>
          <w:b/>
          <w:sz w:val="24"/>
          <w:szCs w:val="24"/>
        </w:rPr>
      </w:pPr>
      <w:r w:rsidRPr="005C3B40">
        <w:rPr>
          <w:rFonts w:asciiTheme="minorHAnsi" w:hAnsiTheme="minorHAnsi" w:cstheme="minorHAnsi"/>
          <w:b/>
          <w:sz w:val="24"/>
          <w:szCs w:val="24"/>
        </w:rPr>
        <w:t>Gottesdienste</w:t>
      </w:r>
    </w:p>
    <w:p w14:paraId="1FA959A5" w14:textId="058F7507" w:rsidR="00427D24" w:rsidRPr="00640D59" w:rsidRDefault="00D206E4" w:rsidP="00503D97">
      <w:pPr>
        <w:spacing w:line="276" w:lineRule="auto"/>
        <w:rPr>
          <w:rFonts w:asciiTheme="minorHAnsi" w:hAnsiTheme="minorHAnsi" w:cstheme="minorHAnsi"/>
          <w:bCs/>
          <w:sz w:val="22"/>
          <w:szCs w:val="22"/>
        </w:rPr>
      </w:pPr>
      <w:r w:rsidRPr="00D206E4">
        <w:rPr>
          <w:rFonts w:asciiTheme="minorHAnsi" w:hAnsiTheme="minorHAnsi" w:cstheme="minorHAnsi"/>
          <w:bCs/>
          <w:color w:val="FF0000"/>
          <w:sz w:val="22"/>
          <w:szCs w:val="22"/>
        </w:rPr>
        <w:t>Seit</w:t>
      </w:r>
      <w:r w:rsidR="00427D24" w:rsidRPr="005C3B40">
        <w:rPr>
          <w:rFonts w:asciiTheme="minorHAnsi" w:hAnsiTheme="minorHAnsi" w:cstheme="minorHAnsi"/>
          <w:bCs/>
          <w:sz w:val="22"/>
          <w:szCs w:val="22"/>
        </w:rPr>
        <w:t xml:space="preserve"> dem 4. Mai 2020 </w:t>
      </w:r>
      <w:r>
        <w:rPr>
          <w:rFonts w:asciiTheme="minorHAnsi" w:hAnsiTheme="minorHAnsi" w:cstheme="minorHAnsi"/>
          <w:bCs/>
          <w:color w:val="FF0000"/>
          <w:sz w:val="22"/>
          <w:szCs w:val="22"/>
        </w:rPr>
        <w:t>ist</w:t>
      </w:r>
      <w:r w:rsidR="00427D24" w:rsidRPr="00D206E4">
        <w:rPr>
          <w:rFonts w:asciiTheme="minorHAnsi" w:hAnsiTheme="minorHAnsi" w:cstheme="minorHAnsi"/>
          <w:bCs/>
          <w:color w:val="FF0000"/>
          <w:sz w:val="22"/>
          <w:szCs w:val="22"/>
        </w:rPr>
        <w:t xml:space="preserve"> </w:t>
      </w:r>
      <w:r w:rsidR="00427D24" w:rsidRPr="005C3B40">
        <w:rPr>
          <w:rFonts w:asciiTheme="minorHAnsi" w:hAnsiTheme="minorHAnsi" w:cstheme="minorHAnsi"/>
          <w:bCs/>
          <w:sz w:val="22"/>
          <w:szCs w:val="22"/>
        </w:rPr>
        <w:t xml:space="preserve">es wieder möglich, Gottesdienste gemeinsam in Kirchenräumen zu feiern. </w:t>
      </w:r>
      <w:r w:rsidR="00421E26">
        <w:rPr>
          <w:rFonts w:asciiTheme="minorHAnsi" w:hAnsiTheme="minorHAnsi" w:cstheme="minorHAnsi"/>
          <w:bCs/>
          <w:sz w:val="22"/>
          <w:szCs w:val="22"/>
        </w:rPr>
        <w:t>Der</w:t>
      </w:r>
      <w:r w:rsidR="00427D24" w:rsidRPr="005C3B40">
        <w:rPr>
          <w:rFonts w:asciiTheme="minorHAnsi" w:hAnsiTheme="minorHAnsi" w:cstheme="minorHAnsi"/>
          <w:bCs/>
          <w:sz w:val="22"/>
          <w:szCs w:val="22"/>
        </w:rPr>
        <w:t xml:space="preserve"> </w:t>
      </w:r>
      <w:r w:rsidR="00427D24" w:rsidRPr="00640D59">
        <w:rPr>
          <w:rFonts w:asciiTheme="minorHAnsi" w:hAnsiTheme="minorHAnsi" w:cstheme="minorHAnsi"/>
          <w:bCs/>
          <w:sz w:val="22"/>
          <w:szCs w:val="22"/>
        </w:rPr>
        <w:t xml:space="preserve">schmerzliche Verzicht darauf in den letzten Wochen </w:t>
      </w:r>
      <w:r w:rsidR="00421E26">
        <w:rPr>
          <w:rFonts w:asciiTheme="minorHAnsi" w:hAnsiTheme="minorHAnsi" w:cstheme="minorHAnsi"/>
          <w:bCs/>
          <w:sz w:val="22"/>
          <w:szCs w:val="22"/>
        </w:rPr>
        <w:t xml:space="preserve">war </w:t>
      </w:r>
      <w:r w:rsidR="00427D24" w:rsidRPr="00640D59">
        <w:rPr>
          <w:rFonts w:asciiTheme="minorHAnsi" w:hAnsiTheme="minorHAnsi" w:cstheme="minorHAnsi"/>
          <w:bCs/>
          <w:sz w:val="22"/>
          <w:szCs w:val="22"/>
        </w:rPr>
        <w:t>nicht nur einer behutsamen Abwägung der hier konkurrierenden Grun</w:t>
      </w:r>
      <w:r w:rsidR="00046E5B">
        <w:rPr>
          <w:rFonts w:asciiTheme="minorHAnsi" w:hAnsiTheme="minorHAnsi" w:cstheme="minorHAnsi"/>
          <w:bCs/>
          <w:sz w:val="22"/>
          <w:szCs w:val="22"/>
        </w:rPr>
        <w:t>drechte auf Religionsfreiheit (</w:t>
      </w:r>
      <w:r w:rsidR="00427D24" w:rsidRPr="00640D59">
        <w:rPr>
          <w:rFonts w:asciiTheme="minorHAnsi" w:hAnsiTheme="minorHAnsi" w:cstheme="minorHAnsi"/>
          <w:bCs/>
          <w:sz w:val="22"/>
          <w:szCs w:val="22"/>
        </w:rPr>
        <w:t>Art. 4, Abs.</w:t>
      </w:r>
      <w:r w:rsidR="00046E5B">
        <w:rPr>
          <w:rFonts w:asciiTheme="minorHAnsi" w:hAnsiTheme="minorHAnsi" w:cstheme="minorHAnsi"/>
          <w:bCs/>
          <w:sz w:val="22"/>
          <w:szCs w:val="22"/>
        </w:rPr>
        <w:t xml:space="preserve"> </w:t>
      </w:r>
      <w:r w:rsidR="00427D24" w:rsidRPr="00640D59">
        <w:rPr>
          <w:rFonts w:asciiTheme="minorHAnsi" w:hAnsiTheme="minorHAnsi" w:cstheme="minorHAnsi"/>
          <w:bCs/>
          <w:sz w:val="22"/>
          <w:szCs w:val="22"/>
        </w:rPr>
        <w:t>2</w:t>
      </w:r>
      <w:r w:rsidR="00046E5B">
        <w:rPr>
          <w:rFonts w:asciiTheme="minorHAnsi" w:hAnsiTheme="minorHAnsi" w:cstheme="minorHAnsi"/>
          <w:bCs/>
          <w:sz w:val="22"/>
          <w:szCs w:val="22"/>
        </w:rPr>
        <w:t xml:space="preserve"> GG</w:t>
      </w:r>
      <w:r w:rsidR="00427D24" w:rsidRPr="00640D59">
        <w:rPr>
          <w:rFonts w:asciiTheme="minorHAnsi" w:hAnsiTheme="minorHAnsi" w:cstheme="minorHAnsi"/>
          <w:bCs/>
          <w:sz w:val="22"/>
          <w:szCs w:val="22"/>
        </w:rPr>
        <w:t>) und</w:t>
      </w:r>
      <w:r w:rsidR="00046E5B">
        <w:rPr>
          <w:rFonts w:asciiTheme="minorHAnsi" w:hAnsiTheme="minorHAnsi" w:cstheme="minorHAnsi"/>
          <w:bCs/>
          <w:sz w:val="22"/>
          <w:szCs w:val="22"/>
        </w:rPr>
        <w:t xml:space="preserve"> körperliche Unversehrtheit (</w:t>
      </w:r>
      <w:r w:rsidR="00427D24" w:rsidRPr="00640D59">
        <w:rPr>
          <w:rFonts w:asciiTheme="minorHAnsi" w:hAnsiTheme="minorHAnsi" w:cstheme="minorHAnsi"/>
          <w:bCs/>
          <w:sz w:val="22"/>
          <w:szCs w:val="22"/>
        </w:rPr>
        <w:t>Art</w:t>
      </w:r>
      <w:r w:rsidR="00046E5B">
        <w:rPr>
          <w:rFonts w:asciiTheme="minorHAnsi" w:hAnsiTheme="minorHAnsi" w:cstheme="minorHAnsi"/>
          <w:bCs/>
          <w:sz w:val="22"/>
          <w:szCs w:val="22"/>
        </w:rPr>
        <w:t>.</w:t>
      </w:r>
      <w:r w:rsidR="00427D24" w:rsidRPr="00640D59">
        <w:rPr>
          <w:rFonts w:asciiTheme="minorHAnsi" w:hAnsiTheme="minorHAnsi" w:cstheme="minorHAnsi"/>
          <w:bCs/>
          <w:sz w:val="22"/>
          <w:szCs w:val="22"/>
        </w:rPr>
        <w:t xml:space="preserve"> 2, Abs</w:t>
      </w:r>
      <w:r w:rsidR="00046E5B">
        <w:rPr>
          <w:rFonts w:asciiTheme="minorHAnsi" w:hAnsiTheme="minorHAnsi" w:cstheme="minorHAnsi"/>
          <w:bCs/>
          <w:sz w:val="22"/>
          <w:szCs w:val="22"/>
        </w:rPr>
        <w:t>.</w:t>
      </w:r>
      <w:r w:rsidR="00427D24" w:rsidRPr="00640D59">
        <w:rPr>
          <w:rFonts w:asciiTheme="minorHAnsi" w:hAnsiTheme="minorHAnsi" w:cstheme="minorHAnsi"/>
          <w:bCs/>
          <w:sz w:val="22"/>
          <w:szCs w:val="22"/>
        </w:rPr>
        <w:t xml:space="preserve"> 2</w:t>
      </w:r>
      <w:r w:rsidR="00046E5B">
        <w:rPr>
          <w:rFonts w:asciiTheme="minorHAnsi" w:hAnsiTheme="minorHAnsi" w:cstheme="minorHAnsi"/>
          <w:bCs/>
          <w:sz w:val="22"/>
          <w:szCs w:val="22"/>
        </w:rPr>
        <w:t xml:space="preserve"> GG</w:t>
      </w:r>
      <w:r w:rsidR="00427D24" w:rsidRPr="00640D59">
        <w:rPr>
          <w:rFonts w:asciiTheme="minorHAnsi" w:hAnsiTheme="minorHAnsi" w:cstheme="minorHAnsi"/>
          <w:bCs/>
          <w:sz w:val="22"/>
          <w:szCs w:val="22"/>
        </w:rPr>
        <w:t>) geschuldet, sondern</w:t>
      </w:r>
      <w:r w:rsidR="00421E26">
        <w:rPr>
          <w:rFonts w:asciiTheme="minorHAnsi" w:hAnsiTheme="minorHAnsi" w:cstheme="minorHAnsi"/>
          <w:bCs/>
          <w:sz w:val="22"/>
          <w:szCs w:val="22"/>
        </w:rPr>
        <w:t xml:space="preserve"> begründet</w:t>
      </w:r>
      <w:r w:rsidR="00046E5B">
        <w:rPr>
          <w:rFonts w:asciiTheme="minorHAnsi" w:hAnsiTheme="minorHAnsi" w:cstheme="minorHAnsi"/>
          <w:bCs/>
          <w:sz w:val="22"/>
          <w:szCs w:val="22"/>
        </w:rPr>
        <w:t xml:space="preserve"> sich</w:t>
      </w:r>
      <w:r w:rsidR="00427D24" w:rsidRPr="00640D59">
        <w:rPr>
          <w:rFonts w:asciiTheme="minorHAnsi" w:hAnsiTheme="minorHAnsi" w:cstheme="minorHAnsi"/>
          <w:bCs/>
          <w:sz w:val="22"/>
          <w:szCs w:val="22"/>
        </w:rPr>
        <w:t xml:space="preserve"> </w:t>
      </w:r>
      <w:r w:rsidR="00A20242" w:rsidRPr="00640D59">
        <w:rPr>
          <w:rFonts w:asciiTheme="minorHAnsi" w:hAnsiTheme="minorHAnsi" w:cstheme="minorHAnsi"/>
          <w:bCs/>
          <w:sz w:val="22"/>
          <w:szCs w:val="22"/>
        </w:rPr>
        <w:t>im Gebot der Nächstenliebe.</w:t>
      </w:r>
      <w:r w:rsidR="00421E26">
        <w:rPr>
          <w:rFonts w:asciiTheme="minorHAnsi" w:hAnsiTheme="minorHAnsi" w:cstheme="minorHAnsi"/>
          <w:bCs/>
          <w:sz w:val="22"/>
          <w:szCs w:val="22"/>
        </w:rPr>
        <w:t xml:space="preserve"> Dies ist auch Grundlage aller einschränkenden oder regulierenden Maßgaben, die für die Zukunft gelten.</w:t>
      </w:r>
    </w:p>
    <w:p w14:paraId="3EE0C737" w14:textId="77777777" w:rsidR="00A20242" w:rsidRPr="00640D59" w:rsidRDefault="00A20242" w:rsidP="00503D97">
      <w:pPr>
        <w:spacing w:line="276" w:lineRule="auto"/>
        <w:rPr>
          <w:rFonts w:asciiTheme="minorHAnsi" w:hAnsiTheme="minorHAnsi" w:cstheme="minorHAnsi"/>
          <w:bCs/>
          <w:sz w:val="22"/>
          <w:szCs w:val="22"/>
        </w:rPr>
      </w:pPr>
    </w:p>
    <w:p w14:paraId="50474C44" w14:textId="77777777" w:rsidR="00B02CB7" w:rsidRPr="00640D59" w:rsidRDefault="00B02CB7" w:rsidP="00503D97">
      <w:pPr>
        <w:pStyle w:val="Listenabsatz"/>
        <w:numPr>
          <w:ilvl w:val="0"/>
          <w:numId w:val="2"/>
        </w:numPr>
        <w:spacing w:line="276" w:lineRule="auto"/>
        <w:rPr>
          <w:rFonts w:asciiTheme="minorHAnsi" w:hAnsiTheme="minorHAnsi" w:cstheme="minorHAnsi"/>
          <w:b/>
          <w:iCs/>
          <w:sz w:val="22"/>
          <w:szCs w:val="22"/>
        </w:rPr>
      </w:pPr>
      <w:r w:rsidRPr="00640D59">
        <w:rPr>
          <w:rFonts w:asciiTheme="minorHAnsi" w:hAnsiTheme="minorHAnsi" w:cstheme="minorHAnsi"/>
          <w:b/>
          <w:iCs/>
          <w:sz w:val="22"/>
          <w:szCs w:val="22"/>
        </w:rPr>
        <w:t>Verbindlicher Rahmen für gemeinsame Gottesdienste im Kirchen</w:t>
      </w:r>
      <w:r>
        <w:rPr>
          <w:rFonts w:asciiTheme="minorHAnsi" w:hAnsiTheme="minorHAnsi" w:cstheme="minorHAnsi"/>
          <w:b/>
          <w:iCs/>
          <w:sz w:val="22"/>
          <w:szCs w:val="22"/>
        </w:rPr>
        <w:t>r</w:t>
      </w:r>
      <w:r w:rsidRPr="00640D59">
        <w:rPr>
          <w:rFonts w:asciiTheme="minorHAnsi" w:hAnsiTheme="minorHAnsi" w:cstheme="minorHAnsi"/>
          <w:b/>
          <w:iCs/>
          <w:sz w:val="22"/>
          <w:szCs w:val="22"/>
        </w:rPr>
        <w:t>aum</w:t>
      </w:r>
    </w:p>
    <w:p w14:paraId="5A45AAE3" w14:textId="77777777" w:rsidR="00532CFF" w:rsidRDefault="00427D24" w:rsidP="00503D97">
      <w:pPr>
        <w:spacing w:line="276" w:lineRule="auto"/>
        <w:rPr>
          <w:rFonts w:asciiTheme="minorHAnsi" w:hAnsiTheme="minorHAnsi" w:cstheme="minorHAnsi"/>
          <w:iCs/>
          <w:sz w:val="22"/>
          <w:szCs w:val="22"/>
        </w:rPr>
      </w:pPr>
      <w:r w:rsidRPr="00640D59">
        <w:rPr>
          <w:rFonts w:asciiTheme="minorHAnsi" w:hAnsiTheme="minorHAnsi" w:cstheme="minorHAnsi"/>
          <w:bCs/>
          <w:sz w:val="22"/>
          <w:szCs w:val="22"/>
        </w:rPr>
        <w:t xml:space="preserve">In einer ersten Phase werden noch nicht alle gewohnten Teile des Gottesdienstes wieder möglich sein. Manches wird verändert sein. Um der Liebe willen wollen wir in unseren Gemeinden aufeinander achten und einander den Schutz gönnen, </w:t>
      </w:r>
      <w:proofErr w:type="gramStart"/>
      <w:r w:rsidRPr="00640D59">
        <w:rPr>
          <w:rFonts w:asciiTheme="minorHAnsi" w:hAnsiTheme="minorHAnsi" w:cstheme="minorHAnsi"/>
          <w:bCs/>
          <w:sz w:val="22"/>
          <w:szCs w:val="22"/>
        </w:rPr>
        <w:t>den</w:t>
      </w:r>
      <w:proofErr w:type="gramEnd"/>
      <w:r w:rsidRPr="00640D59">
        <w:rPr>
          <w:rFonts w:asciiTheme="minorHAnsi" w:hAnsiTheme="minorHAnsi" w:cstheme="minorHAnsi"/>
          <w:bCs/>
          <w:sz w:val="22"/>
          <w:szCs w:val="22"/>
        </w:rPr>
        <w:t xml:space="preserve"> wir brauchen, damit niemand angesteckt wird.</w:t>
      </w:r>
      <w:r w:rsidRPr="00640D59">
        <w:rPr>
          <w:rFonts w:asciiTheme="minorHAnsi" w:hAnsiTheme="minorHAnsi" w:cstheme="minorHAnsi"/>
          <w:iCs/>
          <w:sz w:val="22"/>
          <w:szCs w:val="22"/>
        </w:rPr>
        <w:t xml:space="preserve"> </w:t>
      </w:r>
    </w:p>
    <w:p w14:paraId="3DB9ACAB" w14:textId="77777777" w:rsidR="0062057A" w:rsidRPr="005C3B40" w:rsidRDefault="00AD2AA7" w:rsidP="00503D97">
      <w:pPr>
        <w:spacing w:line="276" w:lineRule="auto"/>
        <w:rPr>
          <w:rFonts w:asciiTheme="minorHAnsi" w:hAnsiTheme="minorHAnsi" w:cstheme="minorHAnsi"/>
          <w:iCs/>
          <w:sz w:val="22"/>
          <w:szCs w:val="22"/>
        </w:rPr>
      </w:pPr>
      <w:r w:rsidRPr="005C3B40">
        <w:rPr>
          <w:rFonts w:asciiTheme="minorHAnsi" w:hAnsiTheme="minorHAnsi" w:cstheme="minorHAnsi"/>
          <w:iCs/>
          <w:sz w:val="22"/>
          <w:szCs w:val="22"/>
        </w:rPr>
        <w:t xml:space="preserve">Dafür haben wir die </w:t>
      </w:r>
      <w:r w:rsidRPr="00640D59">
        <w:rPr>
          <w:rFonts w:asciiTheme="minorHAnsi" w:hAnsiTheme="minorHAnsi" w:cstheme="minorHAnsi"/>
          <w:i/>
          <w:iCs/>
          <w:sz w:val="22"/>
          <w:szCs w:val="22"/>
        </w:rPr>
        <w:t>„ELKB-Grundsätze zum Schutz der Gesundheit in Gottesdiensten in der Zeit der Corona-Pandemie und Empfehlungen für ein Infektionsschutz-Konzept vor Ort“</w:t>
      </w:r>
      <w:r w:rsidRPr="005C3B40">
        <w:rPr>
          <w:rFonts w:asciiTheme="minorHAnsi" w:hAnsiTheme="minorHAnsi" w:cstheme="minorHAnsi"/>
          <w:iCs/>
          <w:sz w:val="22"/>
          <w:szCs w:val="22"/>
        </w:rPr>
        <w:t xml:space="preserve"> </w:t>
      </w:r>
      <w:r w:rsidR="002D7229">
        <w:rPr>
          <w:rFonts w:asciiTheme="minorHAnsi" w:hAnsiTheme="minorHAnsi" w:cstheme="minorHAnsi"/>
          <w:b/>
          <w:iCs/>
          <w:sz w:val="22"/>
          <w:szCs w:val="22"/>
        </w:rPr>
        <w:t xml:space="preserve">(Anlage 1) </w:t>
      </w:r>
      <w:r w:rsidRPr="005C3B40">
        <w:rPr>
          <w:rFonts w:asciiTheme="minorHAnsi" w:hAnsiTheme="minorHAnsi" w:cstheme="minorHAnsi"/>
          <w:iCs/>
          <w:sz w:val="22"/>
          <w:szCs w:val="22"/>
        </w:rPr>
        <w:t xml:space="preserve">entwickelt und zusammen mit der Katholischen Kirche </w:t>
      </w:r>
      <w:r w:rsidRPr="00640D59">
        <w:rPr>
          <w:rFonts w:asciiTheme="minorHAnsi" w:hAnsiTheme="minorHAnsi" w:cstheme="minorHAnsi"/>
          <w:iCs/>
          <w:sz w:val="22"/>
          <w:szCs w:val="22"/>
        </w:rPr>
        <w:t xml:space="preserve">eine </w:t>
      </w:r>
      <w:r w:rsidRPr="00640D59">
        <w:rPr>
          <w:rFonts w:asciiTheme="minorHAnsi" w:hAnsiTheme="minorHAnsi" w:cstheme="minorHAnsi"/>
          <w:i/>
          <w:iCs/>
          <w:sz w:val="22"/>
          <w:szCs w:val="22"/>
        </w:rPr>
        <w:t>„Gemeinsame Verpflichtung der katholischen (Erz-) Diö</w:t>
      </w:r>
      <w:r w:rsidR="00532CFF">
        <w:rPr>
          <w:rFonts w:asciiTheme="minorHAnsi" w:hAnsiTheme="minorHAnsi" w:cstheme="minorHAnsi"/>
          <w:i/>
          <w:iCs/>
          <w:sz w:val="22"/>
          <w:szCs w:val="22"/>
        </w:rPr>
        <w:softHyphen/>
      </w:r>
      <w:r w:rsidRPr="00640D59">
        <w:rPr>
          <w:rFonts w:asciiTheme="minorHAnsi" w:hAnsiTheme="minorHAnsi" w:cstheme="minorHAnsi"/>
          <w:i/>
          <w:iCs/>
          <w:sz w:val="22"/>
          <w:szCs w:val="22"/>
        </w:rPr>
        <w:t>zesen Bayerns und der Evangelischen Landeskirche Bayern im Hinblick auf eine Erlaubnis von gottesdienstlichen Versammlungen in Kirchen“</w:t>
      </w:r>
      <w:r w:rsidRPr="00640D59">
        <w:rPr>
          <w:rFonts w:asciiTheme="minorHAnsi" w:hAnsiTheme="minorHAnsi" w:cstheme="minorHAnsi"/>
          <w:iCs/>
          <w:sz w:val="22"/>
          <w:szCs w:val="22"/>
        </w:rPr>
        <w:t xml:space="preserve"> </w:t>
      </w:r>
      <w:r w:rsidR="002D7229">
        <w:rPr>
          <w:rFonts w:asciiTheme="minorHAnsi" w:hAnsiTheme="minorHAnsi" w:cstheme="minorHAnsi"/>
          <w:b/>
          <w:iCs/>
          <w:sz w:val="22"/>
          <w:szCs w:val="22"/>
        </w:rPr>
        <w:t xml:space="preserve">(Anlage 2) </w:t>
      </w:r>
      <w:r w:rsidRPr="00640D59">
        <w:rPr>
          <w:rFonts w:asciiTheme="minorHAnsi" w:hAnsiTheme="minorHAnsi" w:cstheme="minorHAnsi"/>
          <w:iCs/>
          <w:sz w:val="22"/>
          <w:szCs w:val="22"/>
        </w:rPr>
        <w:t xml:space="preserve">erarbeitet. </w:t>
      </w:r>
    </w:p>
    <w:p w14:paraId="1721ECAC" w14:textId="77777777" w:rsidR="00AD2AA7" w:rsidRPr="005C3B40" w:rsidRDefault="00AD2AA7" w:rsidP="00503D97">
      <w:pPr>
        <w:spacing w:line="276" w:lineRule="auto"/>
        <w:rPr>
          <w:rFonts w:asciiTheme="minorHAnsi" w:hAnsiTheme="minorHAnsi" w:cstheme="minorHAnsi"/>
          <w:iCs/>
          <w:sz w:val="22"/>
          <w:szCs w:val="22"/>
        </w:rPr>
      </w:pPr>
      <w:r w:rsidRPr="00640D59">
        <w:rPr>
          <w:rFonts w:asciiTheme="minorHAnsi" w:hAnsiTheme="minorHAnsi" w:cstheme="minorHAnsi"/>
          <w:iCs/>
          <w:sz w:val="22"/>
          <w:szCs w:val="22"/>
        </w:rPr>
        <w:t xml:space="preserve">Wir waren dazu auch mit den Kirchen der </w:t>
      </w:r>
      <w:proofErr w:type="spellStart"/>
      <w:r w:rsidRPr="00640D59">
        <w:rPr>
          <w:rFonts w:asciiTheme="minorHAnsi" w:hAnsiTheme="minorHAnsi" w:cstheme="minorHAnsi"/>
          <w:iCs/>
          <w:sz w:val="22"/>
          <w:szCs w:val="22"/>
        </w:rPr>
        <w:t>AcK</w:t>
      </w:r>
      <w:proofErr w:type="spellEnd"/>
      <w:r w:rsidRPr="00640D59">
        <w:rPr>
          <w:rFonts w:asciiTheme="minorHAnsi" w:hAnsiTheme="minorHAnsi" w:cstheme="minorHAnsi"/>
          <w:iCs/>
          <w:sz w:val="22"/>
          <w:szCs w:val="22"/>
        </w:rPr>
        <w:t>, sowie mit jüdischen und muslimischen Partnern im Gespräch.</w:t>
      </w:r>
      <w:r w:rsidRPr="005C3B40">
        <w:rPr>
          <w:rFonts w:asciiTheme="minorHAnsi" w:hAnsiTheme="minorHAnsi" w:cstheme="minorHAnsi"/>
          <w:iCs/>
          <w:sz w:val="22"/>
          <w:szCs w:val="22"/>
        </w:rPr>
        <w:t xml:space="preserve"> </w:t>
      </w:r>
    </w:p>
    <w:p w14:paraId="0B814014" w14:textId="77777777" w:rsidR="0062057A" w:rsidRPr="00640D59" w:rsidRDefault="00AD2AA7" w:rsidP="00503D97">
      <w:pPr>
        <w:spacing w:line="276" w:lineRule="auto"/>
        <w:rPr>
          <w:rFonts w:asciiTheme="minorHAnsi" w:hAnsiTheme="minorHAnsi" w:cstheme="minorHAnsi"/>
          <w:iCs/>
          <w:sz w:val="22"/>
          <w:szCs w:val="22"/>
        </w:rPr>
      </w:pPr>
      <w:r w:rsidRPr="005C3B40">
        <w:rPr>
          <w:rFonts w:asciiTheme="minorHAnsi" w:hAnsiTheme="minorHAnsi" w:cstheme="minorHAnsi"/>
          <w:iCs/>
          <w:sz w:val="22"/>
          <w:szCs w:val="22"/>
        </w:rPr>
        <w:t xml:space="preserve">Durch Beschluss des </w:t>
      </w:r>
      <w:r w:rsidRPr="00640D59">
        <w:rPr>
          <w:rFonts w:asciiTheme="minorHAnsi" w:hAnsiTheme="minorHAnsi" w:cstheme="minorHAnsi"/>
          <w:iCs/>
          <w:sz w:val="22"/>
          <w:szCs w:val="22"/>
        </w:rPr>
        <w:t>bayerischen Kabinetts ist damit die Grund</w:t>
      </w:r>
      <w:r w:rsidR="0062057A" w:rsidRPr="00640D59">
        <w:rPr>
          <w:rFonts w:asciiTheme="minorHAnsi" w:hAnsiTheme="minorHAnsi" w:cstheme="minorHAnsi"/>
          <w:iCs/>
          <w:sz w:val="22"/>
          <w:szCs w:val="22"/>
        </w:rPr>
        <w:t>lage geschaffen für die Aufhebung der „Unter</w:t>
      </w:r>
      <w:r w:rsidR="00532CFF">
        <w:rPr>
          <w:rFonts w:asciiTheme="minorHAnsi" w:hAnsiTheme="minorHAnsi" w:cstheme="minorHAnsi"/>
          <w:iCs/>
          <w:sz w:val="22"/>
          <w:szCs w:val="22"/>
        </w:rPr>
        <w:softHyphen/>
      </w:r>
      <w:r w:rsidR="0062057A" w:rsidRPr="00640D59">
        <w:rPr>
          <w:rFonts w:asciiTheme="minorHAnsi" w:hAnsiTheme="minorHAnsi" w:cstheme="minorHAnsi"/>
          <w:iCs/>
          <w:sz w:val="22"/>
          <w:szCs w:val="22"/>
        </w:rPr>
        <w:t>sagung von Zusammenkünften in Kirchen“, sofern diese Grundsätze und die gemeinsame Verpflichtung Anwendung finden.</w:t>
      </w:r>
    </w:p>
    <w:p w14:paraId="7883FE94" w14:textId="77777777" w:rsidR="00B02CB7" w:rsidRDefault="00262E90" w:rsidP="00503D97">
      <w:pPr>
        <w:pStyle w:val="Listenabsatz"/>
        <w:numPr>
          <w:ilvl w:val="0"/>
          <w:numId w:val="2"/>
        </w:numPr>
        <w:spacing w:line="276" w:lineRule="auto"/>
        <w:rPr>
          <w:rFonts w:asciiTheme="minorHAnsi" w:hAnsiTheme="minorHAnsi" w:cstheme="minorHAnsi"/>
          <w:b/>
          <w:iCs/>
          <w:sz w:val="22"/>
          <w:szCs w:val="22"/>
        </w:rPr>
      </w:pPr>
      <w:r w:rsidRPr="00640D59">
        <w:rPr>
          <w:rFonts w:asciiTheme="minorHAnsi" w:hAnsiTheme="minorHAnsi" w:cstheme="minorHAnsi"/>
          <w:b/>
          <w:iCs/>
          <w:sz w:val="22"/>
          <w:szCs w:val="22"/>
        </w:rPr>
        <w:t>An</w:t>
      </w:r>
      <w:r w:rsidR="008F70FB">
        <w:rPr>
          <w:rFonts w:asciiTheme="minorHAnsi" w:hAnsiTheme="minorHAnsi" w:cstheme="minorHAnsi"/>
          <w:b/>
          <w:iCs/>
          <w:sz w:val="22"/>
          <w:szCs w:val="22"/>
        </w:rPr>
        <w:t>lage 1</w:t>
      </w:r>
      <w:r w:rsidR="00B02CB7">
        <w:rPr>
          <w:rFonts w:asciiTheme="minorHAnsi" w:hAnsiTheme="minorHAnsi" w:cstheme="minorHAnsi"/>
          <w:iCs/>
          <w:sz w:val="22"/>
          <w:szCs w:val="22"/>
        </w:rPr>
        <w:t>:</w:t>
      </w:r>
      <w:r w:rsidRPr="00640D59">
        <w:rPr>
          <w:rFonts w:asciiTheme="minorHAnsi" w:hAnsiTheme="minorHAnsi" w:cstheme="minorHAnsi"/>
          <w:b/>
          <w:iCs/>
          <w:sz w:val="22"/>
          <w:szCs w:val="22"/>
        </w:rPr>
        <w:t xml:space="preserve"> </w:t>
      </w:r>
      <w:r w:rsidR="00B02CB7" w:rsidRPr="00640D59">
        <w:rPr>
          <w:rFonts w:asciiTheme="minorHAnsi" w:hAnsiTheme="minorHAnsi" w:cstheme="minorHAnsi"/>
          <w:i/>
          <w:iCs/>
          <w:sz w:val="22"/>
          <w:szCs w:val="22"/>
        </w:rPr>
        <w:t>ELKB-Grundsätze zum Schutz der Gesundheit in Gottesdiensten</w:t>
      </w:r>
      <w:r w:rsidR="00B02CB7" w:rsidRPr="00640D59">
        <w:rPr>
          <w:rFonts w:asciiTheme="minorHAnsi" w:hAnsiTheme="minorHAnsi" w:cstheme="minorHAnsi"/>
          <w:b/>
          <w:iCs/>
          <w:sz w:val="22"/>
          <w:szCs w:val="22"/>
        </w:rPr>
        <w:t xml:space="preserve"> </w:t>
      </w:r>
    </w:p>
    <w:p w14:paraId="40DBC4C7" w14:textId="473E3BD3" w:rsidR="00B02CB7" w:rsidRPr="00503D97" w:rsidRDefault="00B02CB7" w:rsidP="00503D97">
      <w:pPr>
        <w:pStyle w:val="Listenabsatz"/>
        <w:numPr>
          <w:ilvl w:val="0"/>
          <w:numId w:val="2"/>
        </w:numPr>
        <w:spacing w:line="276" w:lineRule="auto"/>
        <w:rPr>
          <w:rFonts w:asciiTheme="minorHAnsi" w:hAnsiTheme="minorHAnsi" w:cstheme="minorHAnsi"/>
          <w:b/>
          <w:iCs/>
          <w:sz w:val="22"/>
          <w:szCs w:val="22"/>
        </w:rPr>
      </w:pPr>
      <w:r w:rsidRPr="00B02CB7">
        <w:rPr>
          <w:rFonts w:asciiTheme="minorHAnsi" w:hAnsiTheme="minorHAnsi" w:cstheme="minorHAnsi"/>
          <w:b/>
          <w:iCs/>
          <w:sz w:val="22"/>
          <w:szCs w:val="22"/>
        </w:rPr>
        <w:t>An</w:t>
      </w:r>
      <w:r w:rsidR="008F70FB">
        <w:rPr>
          <w:rFonts w:asciiTheme="minorHAnsi" w:hAnsiTheme="minorHAnsi" w:cstheme="minorHAnsi"/>
          <w:b/>
          <w:iCs/>
          <w:sz w:val="22"/>
          <w:szCs w:val="22"/>
        </w:rPr>
        <w:t>lage 2</w:t>
      </w:r>
      <w:r w:rsidRPr="00B02CB7">
        <w:rPr>
          <w:rFonts w:asciiTheme="minorHAnsi" w:hAnsiTheme="minorHAnsi" w:cstheme="minorHAnsi"/>
          <w:iCs/>
          <w:sz w:val="22"/>
          <w:szCs w:val="22"/>
        </w:rPr>
        <w:t>:</w:t>
      </w:r>
      <w:r>
        <w:rPr>
          <w:rFonts w:asciiTheme="minorHAnsi" w:hAnsiTheme="minorHAnsi" w:cstheme="minorHAnsi"/>
          <w:i/>
          <w:iCs/>
          <w:sz w:val="22"/>
          <w:szCs w:val="22"/>
        </w:rPr>
        <w:t xml:space="preserve"> </w:t>
      </w:r>
      <w:r w:rsidRPr="00640D59">
        <w:rPr>
          <w:rFonts w:asciiTheme="minorHAnsi" w:hAnsiTheme="minorHAnsi" w:cstheme="minorHAnsi"/>
          <w:i/>
          <w:iCs/>
          <w:sz w:val="22"/>
          <w:szCs w:val="22"/>
        </w:rPr>
        <w:t>Gemeinsame Verpflichtung der katholischen (Erz-) Diö</w:t>
      </w:r>
      <w:r>
        <w:rPr>
          <w:rFonts w:asciiTheme="minorHAnsi" w:hAnsiTheme="minorHAnsi" w:cstheme="minorHAnsi"/>
          <w:i/>
          <w:iCs/>
          <w:sz w:val="22"/>
          <w:szCs w:val="22"/>
        </w:rPr>
        <w:softHyphen/>
      </w:r>
      <w:r w:rsidRPr="00640D59">
        <w:rPr>
          <w:rFonts w:asciiTheme="minorHAnsi" w:hAnsiTheme="minorHAnsi" w:cstheme="minorHAnsi"/>
          <w:i/>
          <w:iCs/>
          <w:sz w:val="22"/>
          <w:szCs w:val="22"/>
        </w:rPr>
        <w:t xml:space="preserve">zesen Bayerns und der </w:t>
      </w:r>
      <w:r w:rsidRPr="00503D97">
        <w:rPr>
          <w:rFonts w:asciiTheme="minorHAnsi" w:hAnsiTheme="minorHAnsi" w:cstheme="minorHAnsi"/>
          <w:i/>
          <w:iCs/>
          <w:sz w:val="22"/>
          <w:szCs w:val="22"/>
        </w:rPr>
        <w:t>Evangelischen Landeskirche Bayern</w:t>
      </w:r>
      <w:r w:rsidR="00274199">
        <w:rPr>
          <w:rFonts w:asciiTheme="minorHAnsi" w:hAnsiTheme="minorHAnsi" w:cstheme="minorHAnsi"/>
          <w:i/>
          <w:iCs/>
          <w:sz w:val="22"/>
          <w:szCs w:val="22"/>
        </w:rPr>
        <w:t xml:space="preserve"> </w:t>
      </w:r>
      <w:r w:rsidR="00274199" w:rsidRPr="00274199">
        <w:rPr>
          <w:rFonts w:asciiTheme="minorHAnsi" w:hAnsiTheme="minorHAnsi" w:cstheme="minorHAnsi"/>
          <w:i/>
          <w:iCs/>
          <w:color w:val="FF0000"/>
          <w:sz w:val="22"/>
          <w:szCs w:val="22"/>
        </w:rPr>
        <w:t>(</w:t>
      </w:r>
      <w:r w:rsidR="00274199">
        <w:rPr>
          <w:rFonts w:asciiTheme="minorHAnsi" w:hAnsiTheme="minorHAnsi" w:cstheme="minorHAnsi"/>
          <w:i/>
          <w:iCs/>
          <w:color w:val="FF0000"/>
          <w:sz w:val="22"/>
          <w:szCs w:val="22"/>
        </w:rPr>
        <w:t>korrigierte Fassung vom 29.4.)</w:t>
      </w:r>
    </w:p>
    <w:p w14:paraId="4A18E96C" w14:textId="77777777" w:rsidR="0062057A" w:rsidRPr="005C3B40" w:rsidRDefault="0062057A" w:rsidP="00503D97">
      <w:pPr>
        <w:spacing w:line="276" w:lineRule="auto"/>
        <w:rPr>
          <w:rFonts w:asciiTheme="minorHAnsi" w:hAnsiTheme="minorHAnsi" w:cstheme="minorHAnsi"/>
          <w:i/>
          <w:iCs/>
          <w:sz w:val="22"/>
          <w:szCs w:val="22"/>
        </w:rPr>
      </w:pPr>
    </w:p>
    <w:p w14:paraId="38BFB9FD" w14:textId="54E7D077" w:rsidR="00427D24" w:rsidRPr="00503D97" w:rsidRDefault="00427D24" w:rsidP="00503D97">
      <w:pPr>
        <w:spacing w:line="276" w:lineRule="auto"/>
        <w:rPr>
          <w:rFonts w:asciiTheme="minorHAnsi" w:hAnsiTheme="minorHAnsi" w:cstheme="minorHAnsi"/>
          <w:iCs/>
          <w:color w:val="FF0000"/>
          <w:sz w:val="22"/>
          <w:szCs w:val="22"/>
        </w:rPr>
      </w:pPr>
      <w:r w:rsidRPr="00640D59">
        <w:rPr>
          <w:rFonts w:asciiTheme="minorHAnsi" w:hAnsiTheme="minorHAnsi" w:cstheme="minorHAnsi"/>
          <w:iCs/>
          <w:sz w:val="22"/>
          <w:szCs w:val="22"/>
        </w:rPr>
        <w:t>Die Grundsätze gelten für alle Gottesdienste, vor allem auch für Trauergottesdienste</w:t>
      </w:r>
      <w:r w:rsidR="0062057A" w:rsidRPr="005C3B40">
        <w:rPr>
          <w:rFonts w:asciiTheme="minorHAnsi" w:hAnsiTheme="minorHAnsi" w:cstheme="minorHAnsi"/>
          <w:iCs/>
          <w:sz w:val="22"/>
          <w:szCs w:val="22"/>
        </w:rPr>
        <w:t>,</w:t>
      </w:r>
      <w:r w:rsidRPr="00640D59">
        <w:rPr>
          <w:rFonts w:asciiTheme="minorHAnsi" w:hAnsiTheme="minorHAnsi" w:cstheme="minorHAnsi"/>
          <w:iCs/>
          <w:sz w:val="22"/>
          <w:szCs w:val="22"/>
        </w:rPr>
        <w:t xml:space="preserve"> sowie für Tauf</w:t>
      </w:r>
      <w:r w:rsidR="00532CFF">
        <w:rPr>
          <w:rFonts w:asciiTheme="minorHAnsi" w:hAnsiTheme="minorHAnsi" w:cstheme="minorHAnsi"/>
          <w:iCs/>
          <w:sz w:val="22"/>
          <w:szCs w:val="22"/>
        </w:rPr>
        <w:softHyphen/>
      </w:r>
      <w:r w:rsidRPr="00640D59">
        <w:rPr>
          <w:rFonts w:asciiTheme="minorHAnsi" w:hAnsiTheme="minorHAnsi" w:cstheme="minorHAnsi"/>
          <w:iCs/>
          <w:sz w:val="22"/>
          <w:szCs w:val="22"/>
        </w:rPr>
        <w:t>gottesdienste</w:t>
      </w:r>
      <w:r w:rsidR="00046E5B">
        <w:rPr>
          <w:rFonts w:asciiTheme="minorHAnsi" w:hAnsiTheme="minorHAnsi" w:cstheme="minorHAnsi"/>
          <w:iCs/>
          <w:sz w:val="22"/>
          <w:szCs w:val="22"/>
        </w:rPr>
        <w:t xml:space="preserve"> (siehe auch Nr. 6</w:t>
      </w:r>
      <w:r w:rsidR="0062057A" w:rsidRPr="005C3B40">
        <w:rPr>
          <w:rFonts w:asciiTheme="minorHAnsi" w:hAnsiTheme="minorHAnsi" w:cstheme="minorHAnsi"/>
          <w:iCs/>
          <w:sz w:val="22"/>
          <w:szCs w:val="22"/>
        </w:rPr>
        <w:t>)</w:t>
      </w:r>
      <w:r w:rsidR="006362AC" w:rsidRPr="005C3B40">
        <w:rPr>
          <w:rFonts w:asciiTheme="minorHAnsi" w:hAnsiTheme="minorHAnsi" w:cstheme="minorHAnsi"/>
          <w:iCs/>
          <w:sz w:val="22"/>
          <w:szCs w:val="22"/>
        </w:rPr>
        <w:t xml:space="preserve">, </w:t>
      </w:r>
      <w:r w:rsidR="0062057A" w:rsidRPr="00640D59">
        <w:rPr>
          <w:rFonts w:asciiTheme="minorHAnsi" w:hAnsiTheme="minorHAnsi" w:cstheme="minorHAnsi"/>
          <w:iCs/>
          <w:sz w:val="22"/>
          <w:szCs w:val="22"/>
        </w:rPr>
        <w:t xml:space="preserve">Trauungen </w:t>
      </w:r>
      <w:r w:rsidRPr="00640D59">
        <w:rPr>
          <w:rFonts w:asciiTheme="minorHAnsi" w:hAnsiTheme="minorHAnsi" w:cstheme="minorHAnsi"/>
          <w:iCs/>
          <w:sz w:val="22"/>
          <w:szCs w:val="22"/>
        </w:rPr>
        <w:t xml:space="preserve">und </w:t>
      </w:r>
      <w:r w:rsidR="006362AC" w:rsidRPr="005C3B40">
        <w:rPr>
          <w:rFonts w:asciiTheme="minorHAnsi" w:hAnsiTheme="minorHAnsi" w:cstheme="minorHAnsi"/>
          <w:iCs/>
          <w:sz w:val="22"/>
          <w:szCs w:val="22"/>
        </w:rPr>
        <w:t>weitere</w:t>
      </w:r>
      <w:r w:rsidRPr="00640D59">
        <w:rPr>
          <w:rFonts w:asciiTheme="minorHAnsi" w:hAnsiTheme="minorHAnsi" w:cstheme="minorHAnsi"/>
          <w:iCs/>
          <w:sz w:val="22"/>
          <w:szCs w:val="22"/>
        </w:rPr>
        <w:t xml:space="preserve"> Gottesdienstformen</w:t>
      </w:r>
      <w:r w:rsidR="006362AC" w:rsidRPr="005C3B40">
        <w:rPr>
          <w:rFonts w:asciiTheme="minorHAnsi" w:hAnsiTheme="minorHAnsi" w:cstheme="minorHAnsi"/>
          <w:iCs/>
          <w:sz w:val="22"/>
          <w:szCs w:val="22"/>
        </w:rPr>
        <w:t>, nicht jedoch für große Festgottesdienste, die den Schutzrahmen überschreiten würden (wie zum Beispiel Konfirmationen, Jubelkonfirmationen</w:t>
      </w:r>
      <w:r w:rsidR="006362AC" w:rsidRPr="00640D59">
        <w:rPr>
          <w:rFonts w:asciiTheme="minorHAnsi" w:hAnsiTheme="minorHAnsi" w:cstheme="minorHAnsi"/>
          <w:iCs/>
          <w:sz w:val="22"/>
          <w:szCs w:val="22"/>
        </w:rPr>
        <w:t>, …)</w:t>
      </w:r>
      <w:r w:rsidRPr="00640D59">
        <w:rPr>
          <w:rFonts w:asciiTheme="minorHAnsi" w:hAnsiTheme="minorHAnsi" w:cstheme="minorHAnsi"/>
          <w:iCs/>
          <w:sz w:val="22"/>
          <w:szCs w:val="22"/>
        </w:rPr>
        <w:t xml:space="preserve">. </w:t>
      </w:r>
      <w:r w:rsidR="00503D97">
        <w:rPr>
          <w:rFonts w:asciiTheme="minorHAnsi" w:hAnsiTheme="minorHAnsi" w:cstheme="minorHAnsi"/>
          <w:iCs/>
          <w:color w:val="FF0000"/>
          <w:sz w:val="22"/>
          <w:szCs w:val="22"/>
        </w:rPr>
        <w:t xml:space="preserve">In Freiluftgottesdiensten gilt ein Mindestabstand von </w:t>
      </w:r>
      <w:r w:rsidR="00B01D76">
        <w:rPr>
          <w:rFonts w:asciiTheme="minorHAnsi" w:hAnsiTheme="minorHAnsi" w:cstheme="minorHAnsi"/>
          <w:iCs/>
          <w:color w:val="FF0000"/>
          <w:sz w:val="22"/>
          <w:szCs w:val="22"/>
        </w:rPr>
        <w:t>1,5m zwischen den Teilnehmenden und die Pflicht zum Tragen einer Mund-Nasen-Bedeckung.</w:t>
      </w:r>
    </w:p>
    <w:p w14:paraId="2E4EEC03" w14:textId="4C3E7393" w:rsidR="00427D24" w:rsidRPr="00EA7C82" w:rsidRDefault="00EA7C82" w:rsidP="00503D97">
      <w:pPr>
        <w:spacing w:line="276" w:lineRule="auto"/>
        <w:rPr>
          <w:rFonts w:asciiTheme="minorHAnsi" w:hAnsiTheme="minorHAnsi" w:cstheme="minorHAnsi"/>
          <w:iCs/>
          <w:color w:val="FF0000"/>
          <w:sz w:val="22"/>
          <w:szCs w:val="22"/>
        </w:rPr>
      </w:pPr>
      <w:r w:rsidRPr="00EA7C82">
        <w:rPr>
          <w:rFonts w:asciiTheme="minorHAnsi" w:hAnsiTheme="minorHAnsi" w:cstheme="minorHAnsi"/>
          <w:iCs/>
          <w:color w:val="FF0000"/>
          <w:sz w:val="22"/>
          <w:szCs w:val="22"/>
        </w:rPr>
        <w:t xml:space="preserve">Praktische Hinweise für Kindergottesdienste </w:t>
      </w:r>
      <w:r>
        <w:rPr>
          <w:rFonts w:asciiTheme="minorHAnsi" w:hAnsiTheme="minorHAnsi" w:cstheme="minorHAnsi"/>
          <w:iCs/>
          <w:color w:val="FF0000"/>
          <w:sz w:val="22"/>
          <w:szCs w:val="22"/>
        </w:rPr>
        <w:t xml:space="preserve">und Familiengottesdienste </w:t>
      </w:r>
      <w:r w:rsidRPr="00EA7C82">
        <w:rPr>
          <w:rFonts w:asciiTheme="minorHAnsi" w:hAnsiTheme="minorHAnsi" w:cstheme="minorHAnsi"/>
          <w:iCs/>
          <w:color w:val="FF0000"/>
          <w:sz w:val="22"/>
          <w:szCs w:val="22"/>
        </w:rPr>
        <w:t xml:space="preserve">finden Sie in </w:t>
      </w:r>
      <w:r w:rsidRPr="00EA7C82">
        <w:rPr>
          <w:rFonts w:asciiTheme="minorHAnsi" w:hAnsiTheme="minorHAnsi" w:cstheme="minorHAnsi"/>
          <w:b/>
          <w:iCs/>
          <w:color w:val="FF0000"/>
          <w:sz w:val="22"/>
          <w:szCs w:val="22"/>
        </w:rPr>
        <w:t>Anlage 2a.</w:t>
      </w:r>
    </w:p>
    <w:p w14:paraId="24C10569" w14:textId="77777777" w:rsidR="0062057A" w:rsidRPr="00640D59" w:rsidRDefault="0062057A" w:rsidP="00503D97">
      <w:pPr>
        <w:spacing w:line="276" w:lineRule="auto"/>
        <w:rPr>
          <w:rFonts w:asciiTheme="minorHAnsi" w:hAnsiTheme="minorHAnsi" w:cstheme="minorHAnsi"/>
          <w:iCs/>
          <w:sz w:val="22"/>
          <w:szCs w:val="22"/>
        </w:rPr>
      </w:pPr>
    </w:p>
    <w:p w14:paraId="1BF94A37" w14:textId="661AB7CC" w:rsidR="00B02CB7" w:rsidRDefault="00427D24" w:rsidP="00503D97">
      <w:pPr>
        <w:pStyle w:val="Listenabsatz"/>
        <w:numPr>
          <w:ilvl w:val="0"/>
          <w:numId w:val="2"/>
        </w:numPr>
        <w:spacing w:line="276" w:lineRule="auto"/>
        <w:rPr>
          <w:rFonts w:asciiTheme="minorHAnsi" w:hAnsiTheme="minorHAnsi" w:cstheme="minorHAnsi"/>
          <w:iCs/>
          <w:sz w:val="22"/>
          <w:szCs w:val="22"/>
        </w:rPr>
      </w:pPr>
      <w:r w:rsidRPr="00B02CB7">
        <w:rPr>
          <w:rFonts w:asciiTheme="minorHAnsi" w:hAnsiTheme="minorHAnsi" w:cstheme="minorHAnsi"/>
          <w:iCs/>
          <w:sz w:val="22"/>
          <w:szCs w:val="22"/>
        </w:rPr>
        <w:t>Nicht in jeder Kirche muss gleich wiede</w:t>
      </w:r>
      <w:r w:rsidR="00503D97">
        <w:rPr>
          <w:rFonts w:asciiTheme="minorHAnsi" w:hAnsiTheme="minorHAnsi" w:cstheme="minorHAnsi"/>
          <w:iCs/>
          <w:sz w:val="22"/>
          <w:szCs w:val="22"/>
        </w:rPr>
        <w:t>r Gottesdienst gefeiert werden.</w:t>
      </w:r>
    </w:p>
    <w:p w14:paraId="45A0D4E1" w14:textId="77777777" w:rsidR="00427D24" w:rsidRPr="00B02CB7" w:rsidRDefault="00427D24" w:rsidP="00503D97">
      <w:pPr>
        <w:spacing w:line="276" w:lineRule="auto"/>
        <w:rPr>
          <w:rFonts w:asciiTheme="minorHAnsi" w:hAnsiTheme="minorHAnsi" w:cstheme="minorHAnsi"/>
          <w:iCs/>
          <w:sz w:val="22"/>
          <w:szCs w:val="22"/>
        </w:rPr>
      </w:pPr>
      <w:r w:rsidRPr="00B02CB7">
        <w:rPr>
          <w:rFonts w:asciiTheme="minorHAnsi" w:hAnsiTheme="minorHAnsi" w:cstheme="minorHAnsi"/>
          <w:iCs/>
          <w:sz w:val="22"/>
          <w:szCs w:val="22"/>
        </w:rPr>
        <w:t>Die Entscheidung soll</w:t>
      </w:r>
      <w:r w:rsidR="006362AC" w:rsidRPr="00B02CB7">
        <w:rPr>
          <w:rFonts w:asciiTheme="minorHAnsi" w:hAnsiTheme="minorHAnsi" w:cstheme="minorHAnsi"/>
          <w:iCs/>
          <w:sz w:val="22"/>
          <w:szCs w:val="22"/>
        </w:rPr>
        <w:t>te</w:t>
      </w:r>
      <w:r w:rsidRPr="00B02CB7">
        <w:rPr>
          <w:rFonts w:asciiTheme="minorHAnsi" w:hAnsiTheme="minorHAnsi" w:cstheme="minorHAnsi"/>
          <w:iCs/>
          <w:sz w:val="22"/>
          <w:szCs w:val="22"/>
        </w:rPr>
        <w:t xml:space="preserve"> in regionaler Abstimmung fallen. Gut denkbar erscheinen Mischformen: gemeinsame Gottesdienste in Kirchenräumen und weiterhin digitale Angebote.</w:t>
      </w:r>
    </w:p>
    <w:p w14:paraId="46139EB8" w14:textId="67DB9DB3" w:rsidR="0012210C" w:rsidRPr="00D206E4" w:rsidRDefault="00D206E4" w:rsidP="00274199">
      <w:pPr>
        <w:pStyle w:val="KeinLeerraum"/>
        <w:spacing w:line="276" w:lineRule="auto"/>
        <w:rPr>
          <w:rFonts w:asciiTheme="minorHAnsi" w:hAnsiTheme="minorHAnsi" w:cstheme="minorHAnsi"/>
          <w:color w:val="FF0000"/>
        </w:rPr>
      </w:pPr>
      <w:r>
        <w:rPr>
          <w:rFonts w:asciiTheme="minorHAnsi" w:hAnsiTheme="minorHAnsi" w:cstheme="minorHAnsi"/>
          <w:color w:val="FF0000"/>
        </w:rPr>
        <w:t xml:space="preserve">Ab dem Sonntag Kantate gilt wieder der beschlossene </w:t>
      </w:r>
      <w:proofErr w:type="spellStart"/>
      <w:r>
        <w:rPr>
          <w:rFonts w:asciiTheme="minorHAnsi" w:hAnsiTheme="minorHAnsi" w:cstheme="minorHAnsi"/>
          <w:color w:val="FF0000"/>
        </w:rPr>
        <w:t>Kollektenplan</w:t>
      </w:r>
      <w:proofErr w:type="spellEnd"/>
      <w:r>
        <w:rPr>
          <w:rFonts w:asciiTheme="minorHAnsi" w:hAnsiTheme="minorHAnsi" w:cstheme="minorHAnsi"/>
          <w:color w:val="FF0000"/>
        </w:rPr>
        <w:t xml:space="preserve"> (s.u. </w:t>
      </w:r>
      <w:r w:rsidR="00274199">
        <w:rPr>
          <w:rFonts w:asciiTheme="minorHAnsi" w:hAnsiTheme="minorHAnsi" w:cstheme="minorHAnsi"/>
          <w:color w:val="FF0000"/>
        </w:rPr>
        <w:t xml:space="preserve">Nr. </w:t>
      </w:r>
      <w:r>
        <w:rPr>
          <w:rFonts w:asciiTheme="minorHAnsi" w:hAnsiTheme="minorHAnsi" w:cstheme="minorHAnsi"/>
          <w:color w:val="FF0000"/>
        </w:rPr>
        <w:t>9)</w:t>
      </w:r>
      <w:r w:rsidR="0012210C" w:rsidRPr="00D206E4">
        <w:rPr>
          <w:rFonts w:asciiTheme="minorHAnsi" w:hAnsiTheme="minorHAnsi" w:cstheme="minorHAnsi"/>
          <w:color w:val="FF0000"/>
        </w:rPr>
        <w:t>.</w:t>
      </w:r>
    </w:p>
    <w:p w14:paraId="79BCD0A8" w14:textId="5D09F98D" w:rsidR="0012210C" w:rsidRDefault="0012210C" w:rsidP="00503D97">
      <w:pPr>
        <w:spacing w:line="276" w:lineRule="auto"/>
        <w:rPr>
          <w:rFonts w:asciiTheme="minorHAnsi" w:hAnsiTheme="minorHAnsi" w:cstheme="minorHAnsi"/>
          <w:iCs/>
          <w:sz w:val="22"/>
          <w:szCs w:val="22"/>
        </w:rPr>
      </w:pPr>
    </w:p>
    <w:p w14:paraId="62B78ABC" w14:textId="7D53A91D" w:rsidR="00503D97" w:rsidRPr="00664348" w:rsidRDefault="00664348" w:rsidP="00274199">
      <w:pPr>
        <w:spacing w:line="276" w:lineRule="auto"/>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Menschen mit Behinderung sind nicht offiziell von der Pflicht, Mund-Nasen-Bedeckung zu tragen, befreit; wenn Sie aber aufgrund ihrer Behinderung die MNB nicht tragen können, droht ihnen nach Mitteilung der Staatsregierung keine Sanktionierung </w:t>
      </w:r>
      <w:r w:rsidRPr="00664348">
        <w:rPr>
          <w:rFonts w:asciiTheme="minorHAnsi" w:hAnsiTheme="minorHAnsi" w:cstheme="minorHAnsi"/>
          <w:b/>
          <w:iCs/>
          <w:color w:val="FF0000"/>
          <w:sz w:val="22"/>
          <w:szCs w:val="22"/>
        </w:rPr>
        <w:t>(Anlage 2</w:t>
      </w:r>
      <w:r w:rsidR="00EA7C82">
        <w:rPr>
          <w:rFonts w:asciiTheme="minorHAnsi" w:hAnsiTheme="minorHAnsi" w:cstheme="minorHAnsi"/>
          <w:b/>
          <w:iCs/>
          <w:color w:val="FF0000"/>
          <w:sz w:val="22"/>
          <w:szCs w:val="22"/>
        </w:rPr>
        <w:t>b</w:t>
      </w:r>
      <w:r w:rsidRPr="00664348">
        <w:rPr>
          <w:rFonts w:asciiTheme="minorHAnsi" w:hAnsiTheme="minorHAnsi" w:cstheme="minorHAnsi"/>
          <w:b/>
          <w:iCs/>
          <w:color w:val="FF0000"/>
          <w:sz w:val="22"/>
          <w:szCs w:val="22"/>
        </w:rPr>
        <w:t>).</w:t>
      </w:r>
      <w:r>
        <w:rPr>
          <w:rFonts w:asciiTheme="minorHAnsi" w:hAnsiTheme="minorHAnsi" w:cstheme="minorHAnsi"/>
          <w:iCs/>
          <w:color w:val="FF0000"/>
          <w:sz w:val="22"/>
          <w:szCs w:val="22"/>
        </w:rPr>
        <w:t xml:space="preserve"> Diese Regelung </w:t>
      </w:r>
      <w:r w:rsidR="00274199">
        <w:rPr>
          <w:rFonts w:asciiTheme="minorHAnsi" w:hAnsiTheme="minorHAnsi" w:cstheme="minorHAnsi"/>
          <w:iCs/>
          <w:color w:val="FF0000"/>
          <w:sz w:val="22"/>
          <w:szCs w:val="22"/>
        </w:rPr>
        <w:t>kann analog</w:t>
      </w:r>
      <w:r>
        <w:rPr>
          <w:rFonts w:asciiTheme="minorHAnsi" w:hAnsiTheme="minorHAnsi" w:cstheme="minorHAnsi"/>
          <w:iCs/>
          <w:color w:val="FF0000"/>
          <w:sz w:val="22"/>
          <w:szCs w:val="22"/>
        </w:rPr>
        <w:t xml:space="preserve"> auch in Gottesdiensten Anwendung</w:t>
      </w:r>
      <w:r w:rsidR="00274199">
        <w:rPr>
          <w:rFonts w:asciiTheme="minorHAnsi" w:hAnsiTheme="minorHAnsi" w:cstheme="minorHAnsi"/>
          <w:iCs/>
          <w:color w:val="FF0000"/>
          <w:sz w:val="22"/>
          <w:szCs w:val="22"/>
        </w:rPr>
        <w:t xml:space="preserve"> finden</w:t>
      </w:r>
      <w:r>
        <w:rPr>
          <w:rFonts w:asciiTheme="minorHAnsi" w:hAnsiTheme="minorHAnsi" w:cstheme="minorHAnsi"/>
          <w:iCs/>
          <w:color w:val="FF0000"/>
          <w:sz w:val="22"/>
          <w:szCs w:val="22"/>
        </w:rPr>
        <w:t>.</w:t>
      </w:r>
    </w:p>
    <w:p w14:paraId="761729B2" w14:textId="77777777" w:rsidR="00503D97" w:rsidRPr="00640D59" w:rsidRDefault="00503D97" w:rsidP="00503D97">
      <w:pPr>
        <w:spacing w:line="276" w:lineRule="auto"/>
        <w:rPr>
          <w:rFonts w:asciiTheme="minorHAnsi" w:hAnsiTheme="minorHAnsi" w:cstheme="minorHAnsi"/>
          <w:iCs/>
          <w:sz w:val="22"/>
          <w:szCs w:val="22"/>
        </w:rPr>
      </w:pPr>
    </w:p>
    <w:p w14:paraId="5B9DB8BD" w14:textId="77777777" w:rsidR="002F3828" w:rsidRPr="00640D59" w:rsidRDefault="00427D24" w:rsidP="00503D97">
      <w:pPr>
        <w:spacing w:line="276" w:lineRule="auto"/>
        <w:rPr>
          <w:sz w:val="22"/>
          <w:szCs w:val="22"/>
        </w:rPr>
      </w:pPr>
      <w:r w:rsidRPr="00640D59">
        <w:rPr>
          <w:rFonts w:asciiTheme="minorHAnsi" w:hAnsiTheme="minorHAnsi" w:cstheme="minorHAnsi"/>
          <w:iCs/>
          <w:sz w:val="22"/>
          <w:szCs w:val="22"/>
        </w:rPr>
        <w:t>Die „</w:t>
      </w:r>
      <w:r w:rsidRPr="00B02CB7">
        <w:rPr>
          <w:rFonts w:asciiTheme="minorHAnsi" w:hAnsiTheme="minorHAnsi" w:cstheme="minorHAnsi"/>
          <w:i/>
          <w:iCs/>
          <w:sz w:val="22"/>
          <w:szCs w:val="22"/>
        </w:rPr>
        <w:t>Gemeinsame Verpflichtung der katholischen (Erz-) Diözesen Bayerns und der Evangelischen Landeskirche Bayern</w:t>
      </w:r>
      <w:r w:rsidR="00532CFF">
        <w:rPr>
          <w:rFonts w:asciiTheme="minorHAnsi" w:hAnsiTheme="minorHAnsi" w:cstheme="minorHAnsi"/>
          <w:i/>
          <w:iCs/>
          <w:sz w:val="22"/>
          <w:szCs w:val="22"/>
        </w:rPr>
        <w:t xml:space="preserve"> …</w:t>
      </w:r>
      <w:r w:rsidRPr="00640D59">
        <w:rPr>
          <w:rFonts w:asciiTheme="minorHAnsi" w:hAnsiTheme="minorHAnsi" w:cstheme="minorHAnsi"/>
          <w:iCs/>
          <w:sz w:val="22"/>
          <w:szCs w:val="22"/>
        </w:rPr>
        <w:t>“ ist als ökumenischer Mantel Teil dieses Schutzkonzeptes. Die „</w:t>
      </w:r>
      <w:r w:rsidRPr="00B02CB7">
        <w:rPr>
          <w:rFonts w:asciiTheme="minorHAnsi" w:hAnsiTheme="minorHAnsi" w:cstheme="minorHAnsi"/>
          <w:i/>
          <w:iCs/>
          <w:sz w:val="22"/>
          <w:szCs w:val="22"/>
        </w:rPr>
        <w:t>ELKB Grund</w:t>
      </w:r>
      <w:r w:rsidR="00532CFF">
        <w:rPr>
          <w:rFonts w:asciiTheme="minorHAnsi" w:hAnsiTheme="minorHAnsi" w:cstheme="minorHAnsi"/>
          <w:i/>
          <w:iCs/>
          <w:sz w:val="22"/>
          <w:szCs w:val="22"/>
        </w:rPr>
        <w:softHyphen/>
      </w:r>
      <w:r w:rsidRPr="00B02CB7">
        <w:rPr>
          <w:rFonts w:asciiTheme="minorHAnsi" w:hAnsiTheme="minorHAnsi" w:cstheme="minorHAnsi"/>
          <w:i/>
          <w:iCs/>
          <w:sz w:val="22"/>
          <w:szCs w:val="22"/>
        </w:rPr>
        <w:t>sätze zum Schutz der Gesundheit in Gottesdiensten …</w:t>
      </w:r>
      <w:r w:rsidRPr="00640D59">
        <w:rPr>
          <w:rFonts w:asciiTheme="minorHAnsi" w:hAnsiTheme="minorHAnsi" w:cstheme="minorHAnsi"/>
          <w:iCs/>
          <w:sz w:val="22"/>
          <w:szCs w:val="22"/>
        </w:rPr>
        <w:t xml:space="preserve">“ und </w:t>
      </w:r>
      <w:r w:rsidR="0062057A" w:rsidRPr="005C3B40">
        <w:rPr>
          <w:rFonts w:asciiTheme="minorHAnsi" w:hAnsiTheme="minorHAnsi" w:cstheme="minorHAnsi"/>
          <w:iCs/>
          <w:sz w:val="22"/>
          <w:szCs w:val="22"/>
        </w:rPr>
        <w:t xml:space="preserve">die </w:t>
      </w:r>
      <w:r w:rsidRPr="00640D59">
        <w:rPr>
          <w:rFonts w:asciiTheme="minorHAnsi" w:hAnsiTheme="minorHAnsi" w:cstheme="minorHAnsi"/>
          <w:iCs/>
          <w:sz w:val="22"/>
          <w:szCs w:val="22"/>
        </w:rPr>
        <w:t>Empfehlungen werden in Abständen an die Situation angepasst.</w:t>
      </w:r>
    </w:p>
    <w:p w14:paraId="594910F6" w14:textId="1E330914" w:rsidR="007C240A" w:rsidRPr="00195715" w:rsidRDefault="00364D2E" w:rsidP="00503D97">
      <w:pPr>
        <w:pStyle w:val="KeinLeerraum"/>
        <w:spacing w:line="276" w:lineRule="auto"/>
        <w:rPr>
          <w:rFonts w:asciiTheme="minorHAnsi" w:hAnsiTheme="minorHAnsi" w:cstheme="minorHAnsi"/>
          <w:b/>
        </w:rPr>
      </w:pPr>
      <w:r>
        <w:rPr>
          <w:rFonts w:asciiTheme="minorHAnsi" w:hAnsiTheme="minorHAnsi" w:cstheme="minorHAnsi"/>
        </w:rPr>
        <w:t xml:space="preserve">Das Gottesdienstinstitut hat </w:t>
      </w:r>
      <w:r w:rsidR="007C240A">
        <w:rPr>
          <w:rFonts w:asciiTheme="minorHAnsi" w:hAnsiTheme="minorHAnsi" w:cstheme="minorHAnsi"/>
        </w:rPr>
        <w:t>ein Beispiel für einen</w:t>
      </w:r>
      <w:r>
        <w:rPr>
          <w:rFonts w:asciiTheme="minorHAnsi" w:hAnsiTheme="minorHAnsi" w:cstheme="minorHAnsi"/>
        </w:rPr>
        <w:t xml:space="preserve"> Gottesdienst in angemessener Länge und Ausformung erarbeitet </w:t>
      </w:r>
      <w:r w:rsidRPr="007C240A">
        <w:rPr>
          <w:rFonts w:asciiTheme="minorHAnsi" w:hAnsiTheme="minorHAnsi" w:cstheme="minorHAnsi"/>
          <w:b/>
        </w:rPr>
        <w:t>(Anlage 3</w:t>
      </w:r>
      <w:r w:rsidRPr="00195715">
        <w:rPr>
          <w:rFonts w:asciiTheme="minorHAnsi" w:hAnsiTheme="minorHAnsi" w:cstheme="minorHAnsi"/>
          <w:b/>
        </w:rPr>
        <w:t>)</w:t>
      </w:r>
      <w:r w:rsidR="007C240A" w:rsidRPr="00195715">
        <w:rPr>
          <w:rFonts w:asciiTheme="minorHAnsi" w:hAnsiTheme="minorHAnsi" w:cstheme="minorHAnsi"/>
          <w:b/>
        </w:rPr>
        <w:t>.</w:t>
      </w:r>
      <w:r w:rsidRPr="00195715">
        <w:rPr>
          <w:rFonts w:asciiTheme="minorHAnsi" w:hAnsiTheme="minorHAnsi" w:cstheme="minorHAnsi"/>
          <w:b/>
        </w:rPr>
        <w:t xml:space="preserve"> </w:t>
      </w:r>
      <w:r w:rsidR="00195715" w:rsidRPr="00195715">
        <w:rPr>
          <w:rFonts w:asciiTheme="minorHAnsi" w:hAnsiTheme="minorHAnsi" w:cstheme="minorHAnsi"/>
        </w:rPr>
        <w:t>Es</w:t>
      </w:r>
      <w:r w:rsidR="00195715">
        <w:rPr>
          <w:rFonts w:asciiTheme="minorHAnsi" w:hAnsiTheme="minorHAnsi" w:cstheme="minorHAnsi"/>
          <w:b/>
        </w:rPr>
        <w:t xml:space="preserve"> </w:t>
      </w:r>
      <w:r w:rsidR="007C240A">
        <w:rPr>
          <w:rFonts w:asciiTheme="minorHAnsi" w:hAnsiTheme="minorHAnsi" w:cstheme="minorHAnsi"/>
        </w:rPr>
        <w:t>bietet für Sonn- und Feiertage während der Corona-Pandemie</w:t>
      </w:r>
      <w:r w:rsidR="00195715">
        <w:rPr>
          <w:rFonts w:asciiTheme="minorHAnsi" w:hAnsiTheme="minorHAnsi" w:cstheme="minorHAnsi"/>
        </w:rPr>
        <w:t xml:space="preserve"> </w:t>
      </w:r>
      <w:r w:rsidR="007C240A">
        <w:rPr>
          <w:rFonts w:asciiTheme="minorHAnsi" w:hAnsiTheme="minorHAnsi" w:cstheme="minorHAnsi"/>
        </w:rPr>
        <w:t xml:space="preserve">– Woche für Woche – einen aktualisierten Lesegottesdienst an, eine kurze (Bild-)Andacht sowie weitere Materialien als kostenlose Downloads. </w:t>
      </w:r>
    </w:p>
    <w:p w14:paraId="4CF06B7F" w14:textId="50F77913" w:rsidR="002F3828" w:rsidRDefault="00DD700C" w:rsidP="00503D97">
      <w:pPr>
        <w:pStyle w:val="KeinLeerraum"/>
        <w:spacing w:line="276" w:lineRule="auto"/>
        <w:rPr>
          <w:rFonts w:asciiTheme="minorHAnsi" w:hAnsiTheme="minorHAnsi" w:cstheme="minorHAnsi"/>
        </w:rPr>
      </w:pPr>
      <w:hyperlink r:id="rId7" w:history="1">
        <w:r w:rsidR="007C240A">
          <w:rPr>
            <w:rStyle w:val="Hyperlink"/>
            <w:rFonts w:asciiTheme="minorHAnsi" w:hAnsiTheme="minorHAnsi" w:cstheme="minorHAnsi"/>
          </w:rPr>
          <w:t>https://shop.gottesdienstinstitut.org/gottesdienst-in-der-gemeinde/aktuelle-angebote.html</w:t>
        </w:r>
      </w:hyperlink>
    </w:p>
    <w:p w14:paraId="187CF406" w14:textId="77777777" w:rsidR="00055CE9" w:rsidRPr="00640D59" w:rsidRDefault="00055CE9" w:rsidP="00503D97">
      <w:pPr>
        <w:pStyle w:val="KeinLeerraum"/>
        <w:spacing w:line="276" w:lineRule="auto"/>
        <w:rPr>
          <w:rFonts w:asciiTheme="minorHAnsi" w:hAnsiTheme="minorHAnsi" w:cstheme="minorHAnsi"/>
        </w:rPr>
      </w:pPr>
    </w:p>
    <w:p w14:paraId="3E58C6BF" w14:textId="77777777" w:rsidR="002F3828" w:rsidRPr="00640D59" w:rsidRDefault="002F3828" w:rsidP="00503D97">
      <w:pPr>
        <w:pStyle w:val="KeinLeerraum"/>
        <w:numPr>
          <w:ilvl w:val="0"/>
          <w:numId w:val="3"/>
        </w:numPr>
        <w:spacing w:line="276" w:lineRule="auto"/>
        <w:rPr>
          <w:rFonts w:asciiTheme="minorHAnsi" w:hAnsiTheme="minorHAnsi" w:cstheme="minorHAnsi"/>
          <w:b/>
        </w:rPr>
      </w:pPr>
      <w:r w:rsidRPr="00640D59">
        <w:rPr>
          <w:rFonts w:asciiTheme="minorHAnsi" w:hAnsiTheme="minorHAnsi" w:cstheme="minorHAnsi"/>
          <w:b/>
        </w:rPr>
        <w:t xml:space="preserve">Öffnung der Kirchen </w:t>
      </w:r>
    </w:p>
    <w:p w14:paraId="6ECD5E88" w14:textId="7777777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Wir empfehlen weiterhin, alle Kirchen offen zu halten auch gerade in Zeiten von Ausgangs</w:t>
      </w:r>
      <w:r w:rsidR="00532CFF">
        <w:rPr>
          <w:rFonts w:asciiTheme="minorHAnsi" w:hAnsiTheme="minorHAnsi" w:cstheme="minorHAnsi"/>
        </w:rPr>
        <w:softHyphen/>
      </w:r>
      <w:r w:rsidRPr="00640D59">
        <w:rPr>
          <w:rFonts w:asciiTheme="minorHAnsi" w:hAnsiTheme="minorHAnsi" w:cstheme="minorHAnsi"/>
        </w:rPr>
        <w:t xml:space="preserve">beschränkungen. Wo möglich und sinnvoll sollte die Außentür </w:t>
      </w:r>
      <w:proofErr w:type="gramStart"/>
      <w:r w:rsidRPr="00640D59">
        <w:rPr>
          <w:rFonts w:asciiTheme="minorHAnsi" w:hAnsiTheme="minorHAnsi" w:cstheme="minorHAnsi"/>
        </w:rPr>
        <w:t>offen stehen</w:t>
      </w:r>
      <w:proofErr w:type="gramEnd"/>
      <w:r w:rsidRPr="00640D59">
        <w:rPr>
          <w:rFonts w:asciiTheme="minorHAnsi" w:hAnsiTheme="minorHAnsi" w:cstheme="minorHAnsi"/>
        </w:rPr>
        <w:t>, um Kontaktflächen beim Öffnen zu vermeiden.</w:t>
      </w:r>
    </w:p>
    <w:p w14:paraId="57B07CBE" w14:textId="7777777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 xml:space="preserve">In der Kirche sollte die Möglichkeit bestehen, eine Kerze anzuzünden und sich hinzusetzen zur Stille und zum Gebet. Auch dabei muss auf genügend Abstand zwischen Menschen geachtet werden, etwa durch entsprechende Hinweisschilder.  </w:t>
      </w:r>
    </w:p>
    <w:p w14:paraId="0A792808" w14:textId="01130019" w:rsidR="002F3828"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 xml:space="preserve">Bitte weisen Sie in den Kirchen auch darauf hin, wie seelsorgerliche Begleitung möglich bzw. vereinbar ist. Bitte weisen Sie dort auch auf konkrete Angebote in den Medien hin.  </w:t>
      </w:r>
    </w:p>
    <w:p w14:paraId="65016CF5" w14:textId="77777777" w:rsidR="00532CFF" w:rsidRPr="00640D59" w:rsidRDefault="00532CFF" w:rsidP="00503D97">
      <w:pPr>
        <w:pStyle w:val="KeinLeerraum"/>
        <w:spacing w:line="276" w:lineRule="auto"/>
        <w:rPr>
          <w:rFonts w:asciiTheme="minorHAnsi" w:hAnsiTheme="minorHAnsi" w:cstheme="minorHAnsi"/>
        </w:rPr>
      </w:pPr>
    </w:p>
    <w:p w14:paraId="02BDD9BC" w14:textId="77777777" w:rsidR="002F3828" w:rsidRPr="00640D59" w:rsidRDefault="002F3828" w:rsidP="00503D97">
      <w:pPr>
        <w:pStyle w:val="KeinLeerraum"/>
        <w:numPr>
          <w:ilvl w:val="0"/>
          <w:numId w:val="3"/>
        </w:numPr>
        <w:spacing w:line="276" w:lineRule="auto"/>
        <w:rPr>
          <w:rFonts w:asciiTheme="minorHAnsi" w:hAnsiTheme="minorHAnsi" w:cstheme="minorHAnsi"/>
          <w:b/>
        </w:rPr>
      </w:pPr>
      <w:r w:rsidRPr="00640D59">
        <w:rPr>
          <w:rFonts w:asciiTheme="minorHAnsi" w:hAnsiTheme="minorHAnsi" w:cstheme="minorHAnsi"/>
          <w:b/>
        </w:rPr>
        <w:t>Persönliches Gebet – auch zeitgleich zu bestimmten Zeiten</w:t>
      </w:r>
      <w:r w:rsidR="00B02CB7">
        <w:rPr>
          <w:rFonts w:asciiTheme="minorHAnsi" w:hAnsiTheme="minorHAnsi" w:cstheme="minorHAnsi"/>
          <w:b/>
        </w:rPr>
        <w:t xml:space="preserve"> (Glockenläuten)</w:t>
      </w:r>
      <w:r w:rsidRPr="00640D59">
        <w:rPr>
          <w:rFonts w:asciiTheme="minorHAnsi" w:hAnsiTheme="minorHAnsi" w:cstheme="minorHAnsi"/>
          <w:b/>
        </w:rPr>
        <w:t xml:space="preserve"> </w:t>
      </w:r>
    </w:p>
    <w:p w14:paraId="4856B5E5" w14:textId="77777777" w:rsidR="0012210C" w:rsidRPr="00F81854"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sz w:val="22"/>
          <w:szCs w:val="22"/>
        </w:rPr>
        <w:t xml:space="preserve">Wir bitten alle Gläubigen um das persönliche Gebet zu Hause, in der Familie oder auch in anderen Situationen. </w:t>
      </w:r>
      <w:r w:rsidR="0012210C" w:rsidRPr="00F81854">
        <w:rPr>
          <w:rFonts w:asciiTheme="minorHAnsi" w:hAnsiTheme="minorHAnsi" w:cstheme="minorHAnsi"/>
          <w:sz w:val="22"/>
          <w:szCs w:val="22"/>
        </w:rPr>
        <w:t>Das Gebet hilft, Vertrauen und Hoffnung in dieser Krise zu bewahren, und stärkt die Nächstenliebe, die wir derzeit füreinander besonders brauchen. Es kann auch vor Panik und Resignation bewahren</w:t>
      </w:r>
      <w:r w:rsidR="0012210C">
        <w:rPr>
          <w:rFonts w:asciiTheme="minorHAnsi" w:hAnsiTheme="minorHAnsi" w:cstheme="minorHAnsi"/>
          <w:sz w:val="22"/>
          <w:szCs w:val="22"/>
        </w:rPr>
        <w:t>.</w:t>
      </w:r>
    </w:p>
    <w:p w14:paraId="418CFFAA" w14:textId="77777777" w:rsidR="002F3828" w:rsidRPr="00640D59"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sz w:val="22"/>
          <w:szCs w:val="22"/>
        </w:rPr>
        <w:t xml:space="preserve">Eine gute Möglichkeit wäre es, beim Läuten der Kirchenglocken inne zu halten und im Wissen darum, dass zur gleichen Zeit auch andere dies tun, das Vaterunser zu beten. </w:t>
      </w:r>
    </w:p>
    <w:p w14:paraId="79369ECD" w14:textId="77777777" w:rsidR="00532CFF" w:rsidRPr="00640D59" w:rsidRDefault="00532CFF" w:rsidP="00503D97">
      <w:pPr>
        <w:pStyle w:val="KeinLeerraum"/>
        <w:spacing w:line="276" w:lineRule="auto"/>
        <w:rPr>
          <w:rFonts w:asciiTheme="minorHAnsi" w:hAnsiTheme="minorHAnsi" w:cstheme="minorHAnsi"/>
          <w:shd w:val="clear" w:color="auto" w:fill="FFFFFF"/>
        </w:rPr>
      </w:pPr>
    </w:p>
    <w:p w14:paraId="3F772951" w14:textId="77777777" w:rsidR="002F3828" w:rsidRPr="00640D59" w:rsidRDefault="002F3828" w:rsidP="00503D97">
      <w:pPr>
        <w:pStyle w:val="KeinLeerraum"/>
        <w:numPr>
          <w:ilvl w:val="0"/>
          <w:numId w:val="3"/>
        </w:numPr>
        <w:spacing w:line="276" w:lineRule="auto"/>
        <w:rPr>
          <w:rFonts w:asciiTheme="minorHAnsi" w:hAnsiTheme="minorHAnsi" w:cstheme="minorHAnsi"/>
          <w:b/>
          <w:color w:val="000000" w:themeColor="text1"/>
        </w:rPr>
      </w:pPr>
      <w:r w:rsidRPr="00640D59">
        <w:rPr>
          <w:rFonts w:asciiTheme="minorHAnsi" w:hAnsiTheme="minorHAnsi" w:cstheme="minorHAnsi"/>
          <w:b/>
          <w:color w:val="000000" w:themeColor="text1"/>
        </w:rPr>
        <w:t>Krankenabendmahl und Begleitung Sterbender</w:t>
      </w:r>
    </w:p>
    <w:p w14:paraId="5978D23B" w14:textId="7777777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 xml:space="preserve">Bei der Bitte um Krankenabendmahl </w:t>
      </w:r>
      <w:r w:rsidR="0012210C">
        <w:rPr>
          <w:rFonts w:asciiTheme="minorHAnsi" w:hAnsiTheme="minorHAnsi" w:cstheme="minorHAnsi"/>
        </w:rPr>
        <w:t xml:space="preserve">finden </w:t>
      </w:r>
      <w:r w:rsidRPr="00640D59">
        <w:rPr>
          <w:rFonts w:asciiTheme="minorHAnsi" w:hAnsiTheme="minorHAnsi" w:cstheme="minorHAnsi"/>
        </w:rPr>
        <w:t xml:space="preserve">sich geeignete Wege vor Ort, die alle notwendigen Schutzmaßnahmen berücksichtigen. </w:t>
      </w:r>
    </w:p>
    <w:p w14:paraId="0B25F80E" w14:textId="77777777" w:rsidR="008F1ACD" w:rsidRPr="00640D59" w:rsidRDefault="008F1ACD" w:rsidP="00503D97">
      <w:pPr>
        <w:pStyle w:val="KeinLeerraum"/>
        <w:spacing w:line="276" w:lineRule="auto"/>
        <w:rPr>
          <w:rFonts w:asciiTheme="minorHAnsi" w:hAnsiTheme="minorHAnsi" w:cstheme="minorHAnsi"/>
          <w:color w:val="000000" w:themeColor="text1"/>
        </w:rPr>
      </w:pPr>
      <w:r w:rsidRPr="00640D59">
        <w:rPr>
          <w:rFonts w:asciiTheme="minorHAnsi" w:hAnsiTheme="minorHAnsi" w:cstheme="minorHAnsi"/>
          <w:color w:val="000000" w:themeColor="text1"/>
        </w:rPr>
        <w:t xml:space="preserve">Am 16.4. hat die Bayerische Staatsregierung ausdrücklich die Notwendigkeit der Begleitung Sterbender betont. Insgesamt gelten </w:t>
      </w:r>
      <w:r w:rsidR="008555FD" w:rsidRPr="00640D59">
        <w:rPr>
          <w:rFonts w:asciiTheme="minorHAnsi" w:hAnsiTheme="minorHAnsi" w:cstheme="minorHAnsi"/>
          <w:color w:val="000000" w:themeColor="text1"/>
        </w:rPr>
        <w:t xml:space="preserve">für Senioreneinrichtungen </w:t>
      </w:r>
      <w:r w:rsidRPr="00640D59">
        <w:rPr>
          <w:rFonts w:asciiTheme="minorHAnsi" w:hAnsiTheme="minorHAnsi" w:cstheme="minorHAnsi"/>
          <w:color w:val="000000" w:themeColor="text1"/>
        </w:rPr>
        <w:t>folgende Bestimmungen:</w:t>
      </w:r>
    </w:p>
    <w:p w14:paraId="4AA9E3AA" w14:textId="77777777" w:rsidR="008F1ACD" w:rsidRPr="00640D59" w:rsidRDefault="008F1ACD" w:rsidP="00503D97">
      <w:pPr>
        <w:spacing w:line="276" w:lineRule="auto"/>
        <w:ind w:left="284" w:right="283"/>
        <w:rPr>
          <w:rFonts w:asciiTheme="minorHAnsi" w:hAnsiTheme="minorHAnsi" w:cstheme="minorHAnsi"/>
          <w:i/>
          <w:color w:val="000000" w:themeColor="text1"/>
          <w:sz w:val="22"/>
          <w:szCs w:val="22"/>
        </w:rPr>
      </w:pPr>
      <w:r w:rsidRPr="00640D59">
        <w:rPr>
          <w:rFonts w:asciiTheme="minorHAnsi" w:hAnsiTheme="minorHAnsi" w:cstheme="minorHAnsi"/>
          <w:i/>
          <w:iCs/>
          <w:color w:val="000000" w:themeColor="text1"/>
          <w:sz w:val="22"/>
          <w:szCs w:val="22"/>
        </w:rPr>
        <w:t xml:space="preserve">Externe Personen, die für die notwendige Versorgung von Bewohnerinnen und Bewohnern eingesetzt werden, sind grundsätzlich berechtigt, Einrichtungen, bei denen gemäß § 3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w:t>
      </w:r>
      <w:r w:rsidRPr="00640D59">
        <w:rPr>
          <w:rFonts w:asciiTheme="minorHAnsi" w:hAnsiTheme="minorHAnsi" w:cstheme="minorHAnsi"/>
          <w:i/>
          <w:iCs/>
          <w:color w:val="000000" w:themeColor="text1"/>
          <w:sz w:val="22"/>
          <w:szCs w:val="22"/>
        </w:rPr>
        <w:lastRenderedPageBreak/>
        <w:t xml:space="preserve">ein Besuchsverbot besteht, zu betreten (es liegt insoweit schon kein „Besuch“ im Sinne des § 3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vor). Hierzu zählen auch Geistliche, die bei Betroffenen notwendige Sterbebegleitung leisten. Insoweit üben Geistliche ihre berufliche Tätigkeit aus (§ 4 Abs. 3 Nr. 1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die Tätigkeit ist insoweit auch unaufschiebbar.</w:t>
      </w:r>
    </w:p>
    <w:p w14:paraId="728FBB89" w14:textId="77777777" w:rsidR="008F1ACD" w:rsidRPr="00640D59" w:rsidRDefault="008F1ACD" w:rsidP="00503D97">
      <w:pPr>
        <w:spacing w:line="276" w:lineRule="auto"/>
        <w:ind w:left="284" w:right="283"/>
        <w:rPr>
          <w:rFonts w:asciiTheme="minorHAnsi" w:hAnsiTheme="minorHAnsi" w:cstheme="minorHAnsi"/>
          <w:i/>
          <w:color w:val="000000" w:themeColor="text1"/>
          <w:sz w:val="22"/>
          <w:szCs w:val="22"/>
        </w:rPr>
      </w:pPr>
      <w:r w:rsidRPr="00640D59">
        <w:rPr>
          <w:rFonts w:asciiTheme="minorHAnsi" w:hAnsiTheme="minorHAnsi" w:cstheme="minorHAnsi"/>
          <w:i/>
          <w:iCs/>
          <w:color w:val="000000" w:themeColor="text1"/>
          <w:sz w:val="22"/>
          <w:szCs w:val="22"/>
        </w:rPr>
        <w:t xml:space="preserve">Darüber hinaus ergibt sich aus der Zusammenschau mit § 3 Abs. 1 Nr. 1 und § 4 Abs. 3 Nr. 6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dass der Sterbebegleitung eine Ausnahmestellung zukommt. Insoweit sind die Besuchs- und Betretungsverbote des § 3 </w:t>
      </w:r>
      <w:proofErr w:type="spellStart"/>
      <w:r w:rsidRPr="00640D59">
        <w:rPr>
          <w:rFonts w:asciiTheme="minorHAnsi" w:hAnsiTheme="minorHAnsi" w:cstheme="minorHAnsi"/>
          <w:i/>
          <w:iCs/>
          <w:color w:val="000000" w:themeColor="text1"/>
          <w:sz w:val="22"/>
          <w:szCs w:val="22"/>
        </w:rPr>
        <w:t>BayIfSMV</w:t>
      </w:r>
      <w:proofErr w:type="spellEnd"/>
      <w:r w:rsidRPr="00640D59">
        <w:rPr>
          <w:rFonts w:asciiTheme="minorHAnsi" w:hAnsiTheme="minorHAnsi" w:cstheme="minorHAnsi"/>
          <w:i/>
          <w:iCs/>
          <w:color w:val="000000" w:themeColor="text1"/>
          <w:sz w:val="22"/>
          <w:szCs w:val="22"/>
        </w:rPr>
        <w:t xml:space="preserve"> einschränkend auszulegen und nächsten Angehörigen ist erlaubt, ihre Angehörigen im Sterbeprozess zu begleiten. Wo möglich, ist ein Mindestabstand von 1,5 m einzuhalten.</w:t>
      </w:r>
    </w:p>
    <w:p w14:paraId="0F1A5B40" w14:textId="77777777" w:rsidR="0012210C" w:rsidRDefault="0012210C" w:rsidP="00503D97">
      <w:pPr>
        <w:spacing w:line="276" w:lineRule="auto"/>
        <w:rPr>
          <w:rFonts w:asciiTheme="minorHAnsi" w:hAnsiTheme="minorHAnsi" w:cstheme="minorHAnsi"/>
          <w:color w:val="000000" w:themeColor="text1"/>
          <w:sz w:val="22"/>
          <w:szCs w:val="22"/>
        </w:rPr>
      </w:pPr>
    </w:p>
    <w:p w14:paraId="012B700F" w14:textId="36BEBE3D" w:rsidR="008F1ACD" w:rsidRPr="00640D59" w:rsidRDefault="008F1ACD" w:rsidP="00503D97">
      <w:pPr>
        <w:spacing w:line="276" w:lineRule="auto"/>
        <w:rPr>
          <w:rFonts w:asciiTheme="minorHAnsi" w:hAnsiTheme="minorHAnsi" w:cstheme="minorHAnsi"/>
          <w:color w:val="000000" w:themeColor="text1"/>
          <w:sz w:val="22"/>
          <w:szCs w:val="22"/>
        </w:rPr>
      </w:pPr>
      <w:r w:rsidRPr="00640D59">
        <w:rPr>
          <w:rFonts w:asciiTheme="minorHAnsi" w:hAnsiTheme="minorHAnsi" w:cstheme="minorHAnsi"/>
          <w:color w:val="000000" w:themeColor="text1"/>
          <w:sz w:val="22"/>
          <w:szCs w:val="22"/>
        </w:rPr>
        <w:t xml:space="preserve">Weitere Regelungen außerhalb des der </w:t>
      </w:r>
      <w:proofErr w:type="spellStart"/>
      <w:r w:rsidRPr="00640D59">
        <w:rPr>
          <w:rFonts w:asciiTheme="minorHAnsi" w:hAnsiTheme="minorHAnsi" w:cstheme="minorHAnsi"/>
          <w:color w:val="000000" w:themeColor="text1"/>
          <w:sz w:val="22"/>
          <w:szCs w:val="22"/>
        </w:rPr>
        <w:t>BayIfSMV</w:t>
      </w:r>
      <w:proofErr w:type="spellEnd"/>
      <w:r w:rsidRPr="00640D59">
        <w:rPr>
          <w:rFonts w:asciiTheme="minorHAnsi" w:hAnsiTheme="minorHAnsi" w:cstheme="minorHAnsi"/>
          <w:color w:val="000000" w:themeColor="text1"/>
          <w:sz w:val="22"/>
          <w:szCs w:val="22"/>
        </w:rPr>
        <w:t xml:space="preserve"> bleiben unberührt. Insbesondere ist zu beachten, dass ein etwaiges </w:t>
      </w:r>
      <w:r w:rsidRPr="00640D59">
        <w:rPr>
          <w:rFonts w:asciiTheme="minorHAnsi" w:hAnsiTheme="minorHAnsi" w:cstheme="minorHAnsi"/>
          <w:b/>
          <w:color w:val="000000" w:themeColor="text1"/>
          <w:sz w:val="22"/>
          <w:szCs w:val="22"/>
        </w:rPr>
        <w:t xml:space="preserve">Betretungsrecht </w:t>
      </w:r>
      <w:r w:rsidRPr="00640D59">
        <w:rPr>
          <w:rFonts w:asciiTheme="minorHAnsi" w:hAnsiTheme="minorHAnsi" w:cstheme="minorHAnsi"/>
          <w:color w:val="000000" w:themeColor="text1"/>
          <w:sz w:val="22"/>
          <w:szCs w:val="22"/>
        </w:rPr>
        <w:t>auch</w:t>
      </w:r>
      <w:r w:rsidRPr="00640D59">
        <w:rPr>
          <w:rFonts w:asciiTheme="minorHAnsi" w:hAnsiTheme="minorHAnsi" w:cstheme="minorHAnsi"/>
          <w:b/>
          <w:color w:val="000000" w:themeColor="text1"/>
          <w:sz w:val="22"/>
          <w:szCs w:val="22"/>
        </w:rPr>
        <w:t xml:space="preserve"> dem Hausrecht der jeweiligen Einrichtung unterliegt</w:t>
      </w:r>
      <w:r w:rsidR="00CB6806">
        <w:rPr>
          <w:rFonts w:asciiTheme="minorHAnsi" w:hAnsiTheme="minorHAnsi" w:cstheme="minorHAnsi"/>
          <w:color w:val="000000" w:themeColor="text1"/>
          <w:sz w:val="22"/>
          <w:szCs w:val="22"/>
        </w:rPr>
        <w:t xml:space="preserve"> (vgl.</w:t>
      </w:r>
      <w:r w:rsidRPr="00640D59">
        <w:rPr>
          <w:rFonts w:asciiTheme="minorHAnsi" w:hAnsiTheme="minorHAnsi" w:cstheme="minorHAnsi"/>
          <w:color w:val="000000" w:themeColor="text1"/>
          <w:sz w:val="22"/>
          <w:szCs w:val="22"/>
        </w:rPr>
        <w:t xml:space="preserve"> Art. 5 </w:t>
      </w:r>
      <w:proofErr w:type="spellStart"/>
      <w:r w:rsidRPr="00640D59">
        <w:rPr>
          <w:rFonts w:asciiTheme="minorHAnsi" w:hAnsiTheme="minorHAnsi" w:cstheme="minorHAnsi"/>
          <w:color w:val="000000" w:themeColor="text1"/>
          <w:sz w:val="22"/>
          <w:szCs w:val="22"/>
        </w:rPr>
        <w:t>PfleWoqG</w:t>
      </w:r>
      <w:proofErr w:type="spellEnd"/>
      <w:r w:rsidRPr="00640D59">
        <w:rPr>
          <w:rFonts w:asciiTheme="minorHAnsi" w:hAnsiTheme="minorHAnsi" w:cstheme="minorHAnsi"/>
          <w:color w:val="000000" w:themeColor="text1"/>
          <w:sz w:val="22"/>
          <w:szCs w:val="22"/>
        </w:rPr>
        <w:t>). Der Einrichtungsträger kann beispielsweise festlegen, ob und unter welchen Bedingungen Besucher zugelassen werden.</w:t>
      </w:r>
    </w:p>
    <w:p w14:paraId="33D99555" w14:textId="77777777" w:rsidR="00B02CB7" w:rsidRPr="00640D59" w:rsidRDefault="00B02CB7" w:rsidP="00503D97">
      <w:pPr>
        <w:pStyle w:val="KeinLeerraum"/>
        <w:spacing w:line="276" w:lineRule="auto"/>
        <w:rPr>
          <w:rFonts w:asciiTheme="minorHAnsi" w:hAnsiTheme="minorHAnsi" w:cstheme="minorHAnsi"/>
          <w:strike/>
        </w:rPr>
      </w:pPr>
    </w:p>
    <w:p w14:paraId="430AA577" w14:textId="798A2F25" w:rsidR="004F4C4D" w:rsidRPr="00503D97" w:rsidRDefault="0012210C" w:rsidP="00503D97">
      <w:pPr>
        <w:pStyle w:val="KeinLeerraum"/>
        <w:numPr>
          <w:ilvl w:val="0"/>
          <w:numId w:val="3"/>
        </w:numPr>
        <w:spacing w:line="276" w:lineRule="auto"/>
        <w:rPr>
          <w:rFonts w:asciiTheme="minorHAnsi" w:hAnsiTheme="minorHAnsi" w:cstheme="minorHAnsi"/>
          <w:b/>
        </w:rPr>
      </w:pPr>
      <w:r>
        <w:rPr>
          <w:rFonts w:asciiTheme="minorHAnsi" w:hAnsiTheme="minorHAnsi" w:cstheme="minorHAnsi"/>
          <w:b/>
        </w:rPr>
        <w:t xml:space="preserve">Trauergottesdienste, </w:t>
      </w:r>
      <w:r w:rsidR="002F3828" w:rsidRPr="00640D59">
        <w:rPr>
          <w:rFonts w:asciiTheme="minorHAnsi" w:hAnsiTheme="minorHAnsi" w:cstheme="minorHAnsi"/>
          <w:b/>
        </w:rPr>
        <w:t xml:space="preserve">Bestattungen und Seelsorgebesuch im Trauerhaus mit Gebet </w:t>
      </w:r>
    </w:p>
    <w:p w14:paraId="0A7A9D60" w14:textId="63AF15EE" w:rsidR="0012210C" w:rsidRPr="00503D97" w:rsidRDefault="00503D97" w:rsidP="00503D97">
      <w:pPr>
        <w:spacing w:line="276" w:lineRule="auto"/>
        <w:rPr>
          <w:rFonts w:asciiTheme="minorHAnsi" w:hAnsiTheme="minorHAnsi" w:cstheme="minorHAnsi"/>
          <w:b/>
          <w:sz w:val="22"/>
          <w:szCs w:val="22"/>
        </w:rPr>
      </w:pPr>
      <w:r w:rsidRPr="00503D97">
        <w:rPr>
          <w:rFonts w:asciiTheme="minorHAnsi" w:hAnsiTheme="minorHAnsi" w:cstheme="minorHAnsi"/>
          <w:sz w:val="22"/>
          <w:szCs w:val="22"/>
        </w:rPr>
        <w:t xml:space="preserve">5.1 </w:t>
      </w:r>
      <w:r w:rsidR="0012210C" w:rsidRPr="00503D97">
        <w:rPr>
          <w:rFonts w:asciiTheme="minorHAnsi" w:hAnsiTheme="minorHAnsi" w:cstheme="minorHAnsi"/>
          <w:sz w:val="22"/>
          <w:szCs w:val="22"/>
        </w:rPr>
        <w:t>Für Trauergottesdienste</w:t>
      </w:r>
      <w:r w:rsidRPr="00503D97">
        <w:rPr>
          <w:rFonts w:asciiTheme="minorHAnsi" w:hAnsiTheme="minorHAnsi" w:cstheme="minorHAnsi"/>
          <w:color w:val="FF0000"/>
          <w:sz w:val="22"/>
          <w:szCs w:val="22"/>
        </w:rPr>
        <w:t xml:space="preserve"> im Kirchenraum</w:t>
      </w:r>
      <w:r w:rsidR="0012210C" w:rsidRPr="00503D97">
        <w:rPr>
          <w:rFonts w:asciiTheme="minorHAnsi" w:hAnsiTheme="minorHAnsi" w:cstheme="minorHAnsi"/>
          <w:sz w:val="22"/>
          <w:szCs w:val="22"/>
        </w:rPr>
        <w:t xml:space="preserve"> gelten ab dem 4. Mai die „Grundsätze …“ (siehe oben Nr</w:t>
      </w:r>
      <w:r w:rsidR="004469B2" w:rsidRPr="00503D97">
        <w:rPr>
          <w:rFonts w:asciiTheme="minorHAnsi" w:hAnsiTheme="minorHAnsi" w:cstheme="minorHAnsi"/>
          <w:sz w:val="22"/>
          <w:szCs w:val="22"/>
        </w:rPr>
        <w:t>.</w:t>
      </w:r>
      <w:r w:rsidR="0012210C" w:rsidRPr="00503D97">
        <w:rPr>
          <w:rFonts w:asciiTheme="minorHAnsi" w:hAnsiTheme="minorHAnsi" w:cstheme="minorHAnsi"/>
          <w:sz w:val="22"/>
          <w:szCs w:val="22"/>
        </w:rPr>
        <w:t xml:space="preserve"> 1)</w:t>
      </w:r>
      <w:r w:rsidR="002D7229" w:rsidRPr="00503D97">
        <w:rPr>
          <w:rFonts w:asciiTheme="minorHAnsi" w:hAnsiTheme="minorHAnsi" w:cstheme="minorHAnsi"/>
          <w:sz w:val="22"/>
          <w:szCs w:val="22"/>
        </w:rPr>
        <w:t xml:space="preserve"> </w:t>
      </w:r>
      <w:r w:rsidR="002D7229" w:rsidRPr="00503D97">
        <w:rPr>
          <w:rFonts w:asciiTheme="minorHAnsi" w:hAnsiTheme="minorHAnsi" w:cstheme="minorHAnsi"/>
          <w:b/>
          <w:sz w:val="22"/>
          <w:szCs w:val="22"/>
        </w:rPr>
        <w:t>(Anlage</w:t>
      </w:r>
      <w:r w:rsidR="00CB6806" w:rsidRPr="00503D97">
        <w:rPr>
          <w:rFonts w:asciiTheme="minorHAnsi" w:hAnsiTheme="minorHAnsi" w:cstheme="minorHAnsi"/>
          <w:b/>
          <w:sz w:val="22"/>
          <w:szCs w:val="22"/>
        </w:rPr>
        <w:t>n</w:t>
      </w:r>
      <w:r w:rsidR="002D7229" w:rsidRPr="00503D97">
        <w:rPr>
          <w:rFonts w:asciiTheme="minorHAnsi" w:hAnsiTheme="minorHAnsi" w:cstheme="minorHAnsi"/>
          <w:b/>
          <w:sz w:val="22"/>
          <w:szCs w:val="22"/>
        </w:rPr>
        <w:t xml:space="preserve"> 1 und 2)</w:t>
      </w:r>
    </w:p>
    <w:p w14:paraId="1CF428DE" w14:textId="77777777" w:rsidR="004F4C4D" w:rsidRPr="00503D97" w:rsidRDefault="004F4C4D" w:rsidP="00503D97">
      <w:pPr>
        <w:spacing w:line="276" w:lineRule="auto"/>
        <w:rPr>
          <w:rFonts w:asciiTheme="minorHAnsi" w:hAnsiTheme="minorHAnsi" w:cstheme="minorHAnsi"/>
          <w:sz w:val="22"/>
          <w:szCs w:val="22"/>
        </w:rPr>
      </w:pPr>
    </w:p>
    <w:p w14:paraId="5F549594" w14:textId="7F9042A4" w:rsidR="00503D97" w:rsidRDefault="00503D97" w:rsidP="00503D97">
      <w:pPr>
        <w:spacing w:line="276" w:lineRule="auto"/>
        <w:rPr>
          <w:rFonts w:asciiTheme="minorHAnsi" w:hAnsiTheme="minorHAnsi" w:cstheme="minorHAnsi"/>
          <w:sz w:val="22"/>
          <w:szCs w:val="22"/>
        </w:rPr>
      </w:pPr>
      <w:r>
        <w:rPr>
          <w:rFonts w:asciiTheme="minorHAnsi" w:hAnsiTheme="minorHAnsi" w:cstheme="minorHAnsi"/>
          <w:sz w:val="22"/>
          <w:szCs w:val="22"/>
        </w:rPr>
        <w:t xml:space="preserve">5.2 </w:t>
      </w:r>
      <w:r w:rsidR="002F3828" w:rsidRPr="00503D97">
        <w:rPr>
          <w:rFonts w:asciiTheme="minorHAnsi" w:hAnsiTheme="minorHAnsi" w:cstheme="minorHAnsi"/>
          <w:sz w:val="22"/>
          <w:szCs w:val="22"/>
        </w:rPr>
        <w:t xml:space="preserve">Für Bestattungen </w:t>
      </w:r>
      <w:r w:rsidRPr="00503D97">
        <w:rPr>
          <w:rFonts w:asciiTheme="minorHAnsi" w:hAnsiTheme="minorHAnsi" w:cstheme="minorHAnsi"/>
          <w:color w:val="FF0000"/>
          <w:sz w:val="22"/>
          <w:szCs w:val="22"/>
        </w:rPr>
        <w:t>(</w:t>
      </w:r>
      <w:r>
        <w:rPr>
          <w:rFonts w:asciiTheme="minorHAnsi" w:hAnsiTheme="minorHAnsi" w:cstheme="minorHAnsi"/>
          <w:color w:val="FF0000"/>
          <w:sz w:val="22"/>
          <w:szCs w:val="22"/>
        </w:rPr>
        <w:t xml:space="preserve">d.h. </w:t>
      </w:r>
      <w:r w:rsidRPr="00503D97">
        <w:rPr>
          <w:rFonts w:asciiTheme="minorHAnsi" w:hAnsiTheme="minorHAnsi" w:cstheme="minorHAnsi"/>
          <w:color w:val="FF0000"/>
          <w:sz w:val="22"/>
          <w:szCs w:val="22"/>
        </w:rPr>
        <w:t>alle Vollzüge</w:t>
      </w:r>
      <w:r>
        <w:rPr>
          <w:rFonts w:asciiTheme="minorHAnsi" w:hAnsiTheme="minorHAnsi" w:cstheme="minorHAnsi"/>
          <w:color w:val="FF0000"/>
          <w:sz w:val="22"/>
          <w:szCs w:val="22"/>
        </w:rPr>
        <w:t xml:space="preserve"> eines Trauergottesdienstes und einer Beisetzung</w:t>
      </w:r>
      <w:r w:rsidRPr="00503D97">
        <w:rPr>
          <w:rFonts w:asciiTheme="minorHAnsi" w:hAnsiTheme="minorHAnsi" w:cstheme="minorHAnsi"/>
          <w:color w:val="FF0000"/>
          <w:sz w:val="22"/>
          <w:szCs w:val="22"/>
        </w:rPr>
        <w:t xml:space="preserve"> außerhalb des kircheneigenen Gottesdienstraums) </w:t>
      </w:r>
      <w:r w:rsidR="002F3828" w:rsidRPr="00503D97">
        <w:rPr>
          <w:rFonts w:asciiTheme="minorHAnsi" w:hAnsiTheme="minorHAnsi" w:cstheme="minorHAnsi"/>
          <w:sz w:val="22"/>
          <w:szCs w:val="22"/>
        </w:rPr>
        <w:t>gilt das Schreiben des Staatsministeriums für Gesundheit u</w:t>
      </w:r>
      <w:r w:rsidR="00B02CB7" w:rsidRPr="00503D97">
        <w:rPr>
          <w:rFonts w:asciiTheme="minorHAnsi" w:hAnsiTheme="minorHAnsi" w:cstheme="minorHAnsi"/>
          <w:sz w:val="22"/>
          <w:szCs w:val="22"/>
        </w:rPr>
        <w:t>nd</w:t>
      </w:r>
      <w:r w:rsidR="002F3828" w:rsidRPr="00503D97">
        <w:rPr>
          <w:rFonts w:asciiTheme="minorHAnsi" w:hAnsiTheme="minorHAnsi" w:cstheme="minorHAnsi"/>
          <w:sz w:val="22"/>
          <w:szCs w:val="22"/>
        </w:rPr>
        <w:t xml:space="preserve"> Pflege vom </w:t>
      </w:r>
      <w:r w:rsidR="002D7229" w:rsidRPr="00503D97">
        <w:rPr>
          <w:rFonts w:asciiTheme="minorHAnsi" w:hAnsiTheme="minorHAnsi" w:cstheme="minorHAnsi"/>
          <w:sz w:val="22"/>
          <w:szCs w:val="22"/>
        </w:rPr>
        <w:t>23</w:t>
      </w:r>
      <w:r w:rsidR="002F3828" w:rsidRPr="00503D97">
        <w:rPr>
          <w:rFonts w:asciiTheme="minorHAnsi" w:hAnsiTheme="minorHAnsi" w:cstheme="minorHAnsi"/>
          <w:sz w:val="22"/>
          <w:szCs w:val="22"/>
        </w:rPr>
        <w:t>.</w:t>
      </w:r>
      <w:r w:rsidR="00B02CB7" w:rsidRPr="00503D97">
        <w:rPr>
          <w:rFonts w:asciiTheme="minorHAnsi" w:hAnsiTheme="minorHAnsi" w:cstheme="minorHAnsi"/>
          <w:sz w:val="22"/>
          <w:szCs w:val="22"/>
        </w:rPr>
        <w:t xml:space="preserve"> April </w:t>
      </w:r>
      <w:r w:rsidR="002F3828" w:rsidRPr="00503D97">
        <w:rPr>
          <w:rFonts w:asciiTheme="minorHAnsi" w:hAnsiTheme="minorHAnsi" w:cstheme="minorHAnsi"/>
          <w:sz w:val="22"/>
          <w:szCs w:val="22"/>
        </w:rPr>
        <w:t xml:space="preserve">2020: </w:t>
      </w:r>
      <w:r w:rsidR="004C55F9" w:rsidRPr="00503D97">
        <w:rPr>
          <w:rFonts w:asciiTheme="minorHAnsi" w:hAnsiTheme="minorHAnsi" w:cstheme="minorHAnsi"/>
          <w:i/>
          <w:sz w:val="22"/>
          <w:szCs w:val="22"/>
          <w:lang w:eastAsia="en-US"/>
        </w:rPr>
        <w:t>„</w:t>
      </w:r>
      <w:r w:rsidR="004C55F9" w:rsidRPr="00503D97">
        <w:rPr>
          <w:rFonts w:asciiTheme="minorHAnsi" w:hAnsiTheme="minorHAnsi" w:cstheme="minorHAnsi"/>
          <w:i/>
          <w:sz w:val="22"/>
          <w:szCs w:val="22"/>
        </w:rPr>
        <w:t>Aktualisierte Information zu Bestattungen aufgrund der Zweiten Bayeris</w:t>
      </w:r>
      <w:r w:rsidR="00B02CB7" w:rsidRPr="00503D97">
        <w:rPr>
          <w:rFonts w:asciiTheme="minorHAnsi" w:hAnsiTheme="minorHAnsi" w:cstheme="minorHAnsi"/>
          <w:i/>
          <w:sz w:val="22"/>
          <w:szCs w:val="22"/>
        </w:rPr>
        <w:t>c</w:t>
      </w:r>
      <w:r w:rsidR="004C55F9" w:rsidRPr="00503D97">
        <w:rPr>
          <w:rFonts w:asciiTheme="minorHAnsi" w:hAnsiTheme="minorHAnsi" w:cstheme="minorHAnsi"/>
          <w:i/>
          <w:sz w:val="22"/>
          <w:szCs w:val="22"/>
        </w:rPr>
        <w:t>hen</w:t>
      </w:r>
      <w:r w:rsidRPr="00503D97">
        <w:rPr>
          <w:rFonts w:asciiTheme="minorHAnsi" w:hAnsiTheme="minorHAnsi" w:cstheme="minorHAnsi"/>
          <w:sz w:val="22"/>
          <w:szCs w:val="22"/>
        </w:rPr>
        <w:t xml:space="preserve"> </w:t>
      </w:r>
      <w:r w:rsidR="004C55F9" w:rsidRPr="00503D97">
        <w:rPr>
          <w:rFonts w:asciiTheme="minorHAnsi" w:hAnsiTheme="minorHAnsi" w:cstheme="minorHAnsi"/>
          <w:i/>
          <w:sz w:val="22"/>
          <w:szCs w:val="22"/>
        </w:rPr>
        <w:t>Infektions</w:t>
      </w:r>
      <w:r w:rsidR="00B02CB7" w:rsidRPr="00503D97">
        <w:rPr>
          <w:rFonts w:asciiTheme="minorHAnsi" w:hAnsiTheme="minorHAnsi" w:cstheme="minorHAnsi"/>
          <w:i/>
          <w:sz w:val="22"/>
          <w:szCs w:val="22"/>
        </w:rPr>
        <w:softHyphen/>
      </w:r>
      <w:r w:rsidR="004C55F9" w:rsidRPr="00503D97">
        <w:rPr>
          <w:rFonts w:asciiTheme="minorHAnsi" w:hAnsiTheme="minorHAnsi" w:cstheme="minorHAnsi"/>
          <w:i/>
          <w:sz w:val="22"/>
          <w:szCs w:val="22"/>
        </w:rPr>
        <w:t>schutzmaßnahmenverordnung vom 16. April 2020 (</w:t>
      </w:r>
      <w:proofErr w:type="spellStart"/>
      <w:r w:rsidR="004C55F9" w:rsidRPr="00503D97">
        <w:rPr>
          <w:rFonts w:asciiTheme="minorHAnsi" w:hAnsiTheme="minorHAnsi" w:cstheme="minorHAnsi"/>
          <w:i/>
          <w:sz w:val="22"/>
          <w:szCs w:val="22"/>
        </w:rPr>
        <w:t>BayMBI</w:t>
      </w:r>
      <w:proofErr w:type="spellEnd"/>
      <w:r w:rsidR="004C55F9" w:rsidRPr="00503D97">
        <w:rPr>
          <w:rFonts w:asciiTheme="minorHAnsi" w:hAnsiTheme="minorHAnsi" w:cstheme="minorHAnsi"/>
          <w:i/>
          <w:sz w:val="22"/>
          <w:szCs w:val="22"/>
        </w:rPr>
        <w:t xml:space="preserve">. 2020 Nr. 205, GVBI. S. 214, </w:t>
      </w:r>
      <w:proofErr w:type="spellStart"/>
      <w:r w:rsidR="004C55F9" w:rsidRPr="00503D97">
        <w:rPr>
          <w:rFonts w:asciiTheme="minorHAnsi" w:hAnsiTheme="minorHAnsi" w:cstheme="minorHAnsi"/>
          <w:i/>
          <w:sz w:val="22"/>
          <w:szCs w:val="22"/>
        </w:rPr>
        <w:t>BayRS</w:t>
      </w:r>
      <w:proofErr w:type="spellEnd"/>
      <w:r w:rsidR="004C55F9" w:rsidRPr="00503D97">
        <w:rPr>
          <w:rFonts w:asciiTheme="minorHAnsi" w:hAnsiTheme="minorHAnsi" w:cstheme="minorHAnsi"/>
          <w:i/>
          <w:sz w:val="22"/>
          <w:szCs w:val="22"/>
        </w:rPr>
        <w:t xml:space="preserve"> 2126-1-5-G)“</w:t>
      </w:r>
      <w:r w:rsidR="004C55F9" w:rsidRPr="00503D97" w:rsidDel="004C55F9">
        <w:rPr>
          <w:rFonts w:asciiTheme="minorHAnsi" w:hAnsiTheme="minorHAnsi" w:cstheme="minorHAnsi"/>
          <w:i/>
          <w:sz w:val="22"/>
          <w:szCs w:val="22"/>
        </w:rPr>
        <w:t xml:space="preserve"> </w:t>
      </w:r>
      <w:r w:rsidR="00CB6806" w:rsidRPr="00503D97">
        <w:rPr>
          <w:rFonts w:asciiTheme="minorHAnsi" w:hAnsiTheme="minorHAnsi" w:cstheme="minorHAnsi"/>
          <w:b/>
          <w:sz w:val="22"/>
          <w:szCs w:val="22"/>
        </w:rPr>
        <w:t>(</w:t>
      </w:r>
      <w:r w:rsidR="002F3828" w:rsidRPr="00503D97">
        <w:rPr>
          <w:rFonts w:asciiTheme="minorHAnsi" w:hAnsiTheme="minorHAnsi" w:cstheme="minorHAnsi"/>
          <w:b/>
          <w:sz w:val="22"/>
          <w:szCs w:val="22"/>
        </w:rPr>
        <w:t>An</w:t>
      </w:r>
      <w:r w:rsidR="00C26820" w:rsidRPr="00503D97">
        <w:rPr>
          <w:rFonts w:asciiTheme="minorHAnsi" w:hAnsiTheme="minorHAnsi" w:cstheme="minorHAnsi"/>
          <w:b/>
          <w:sz w:val="22"/>
          <w:szCs w:val="22"/>
        </w:rPr>
        <w:t xml:space="preserve">lage </w:t>
      </w:r>
      <w:r w:rsidR="00055CE9" w:rsidRPr="00503D97">
        <w:rPr>
          <w:rFonts w:asciiTheme="minorHAnsi" w:hAnsiTheme="minorHAnsi" w:cstheme="minorHAnsi"/>
          <w:b/>
          <w:sz w:val="22"/>
          <w:szCs w:val="22"/>
        </w:rPr>
        <w:t>4</w:t>
      </w:r>
      <w:r w:rsidR="002F3828" w:rsidRPr="00503D97">
        <w:rPr>
          <w:rFonts w:asciiTheme="minorHAnsi" w:hAnsiTheme="minorHAnsi" w:cstheme="minorHAnsi"/>
          <w:b/>
          <w:sz w:val="22"/>
          <w:szCs w:val="22"/>
        </w:rPr>
        <w:t>).</w:t>
      </w:r>
    </w:p>
    <w:p w14:paraId="5179F21C" w14:textId="70008754" w:rsidR="002F3828" w:rsidRPr="00503D97" w:rsidRDefault="002F3828" w:rsidP="00503D97">
      <w:pPr>
        <w:spacing w:line="276" w:lineRule="auto"/>
        <w:rPr>
          <w:rFonts w:asciiTheme="minorHAnsi" w:hAnsiTheme="minorHAnsi" w:cstheme="minorHAnsi"/>
          <w:sz w:val="22"/>
          <w:szCs w:val="22"/>
        </w:rPr>
      </w:pPr>
      <w:r w:rsidRPr="00503D97">
        <w:rPr>
          <w:rFonts w:asciiTheme="minorHAnsi" w:hAnsiTheme="minorHAnsi" w:cstheme="minorHAnsi"/>
          <w:sz w:val="22"/>
          <w:szCs w:val="22"/>
        </w:rPr>
        <w:t xml:space="preserve">An die dort genannten Kriterien gilt es sich ausnahmslos zu halten. Einzelgenehmigungen sind danach nicht notwendig, wenn die im Schreiben genannten Kriterien ausnahmslos berücksichtigt werden. </w:t>
      </w:r>
    </w:p>
    <w:p w14:paraId="4E49F509" w14:textId="77777777" w:rsidR="004F4C4D" w:rsidRPr="00503D97" w:rsidRDefault="004F4C4D" w:rsidP="00503D97">
      <w:pPr>
        <w:spacing w:line="276" w:lineRule="auto"/>
        <w:rPr>
          <w:rFonts w:asciiTheme="minorHAnsi" w:hAnsiTheme="minorHAnsi" w:cstheme="minorHAnsi"/>
          <w:sz w:val="22"/>
          <w:szCs w:val="22"/>
        </w:rPr>
      </w:pPr>
    </w:p>
    <w:p w14:paraId="6A308BA6" w14:textId="3FED6C5F" w:rsidR="002F3828" w:rsidRPr="00503D97" w:rsidRDefault="00503D97" w:rsidP="00503D97">
      <w:pPr>
        <w:spacing w:line="276" w:lineRule="auto"/>
        <w:rPr>
          <w:rFonts w:asciiTheme="minorHAnsi" w:hAnsiTheme="minorHAnsi" w:cstheme="minorHAnsi"/>
          <w:sz w:val="22"/>
          <w:szCs w:val="22"/>
        </w:rPr>
      </w:pPr>
      <w:r>
        <w:rPr>
          <w:rFonts w:asciiTheme="minorHAnsi" w:hAnsiTheme="minorHAnsi" w:cstheme="minorHAnsi"/>
          <w:sz w:val="22"/>
          <w:szCs w:val="22"/>
        </w:rPr>
        <w:t xml:space="preserve">5.3 </w:t>
      </w:r>
      <w:r w:rsidR="002F3828" w:rsidRPr="00503D97">
        <w:rPr>
          <w:rFonts w:asciiTheme="minorHAnsi" w:hAnsiTheme="minorHAnsi" w:cstheme="minorHAnsi"/>
          <w:sz w:val="22"/>
          <w:szCs w:val="22"/>
        </w:rPr>
        <w:t xml:space="preserve">Für Aussegnungen gilt weiterhin, dass sie möglich sind, wenn die Sterbe- und Trauerbegleitung im kleinsten familiären Rahmen stattfindet. In den Orten, in denen es üblich ist, dass die ganze Nachbarschaft zur Aussegnung kommt, sollte die Tür zugeschlossen werden mit Hinweis per Schild: „Bitte haben Sie Verständnis, dass der Abschied vom Verstorbenen nur im allerengsten Familienkreis möglich ist“. Wenn ein Pfarrer bzw. eine Pfarrerin sich nicht in der Lage </w:t>
      </w:r>
      <w:proofErr w:type="gramStart"/>
      <w:r w:rsidR="002F3828" w:rsidRPr="00503D97">
        <w:rPr>
          <w:rFonts w:asciiTheme="minorHAnsi" w:hAnsiTheme="minorHAnsi" w:cstheme="minorHAnsi"/>
          <w:sz w:val="22"/>
          <w:szCs w:val="22"/>
        </w:rPr>
        <w:t>sieht</w:t>
      </w:r>
      <w:proofErr w:type="gramEnd"/>
      <w:r w:rsidR="002F3828" w:rsidRPr="00503D97">
        <w:rPr>
          <w:rFonts w:asciiTheme="minorHAnsi" w:hAnsiTheme="minorHAnsi" w:cstheme="minorHAnsi"/>
          <w:sz w:val="22"/>
          <w:szCs w:val="22"/>
        </w:rPr>
        <w:t>, der Bitte um Aussegnung zu folgen (Sorge um Gesundheit, bei Vorerkrankungen), soll im Kollegenkreis für eine geeignete Vertretung gesorgt werden.</w:t>
      </w:r>
    </w:p>
    <w:p w14:paraId="636A4F05" w14:textId="77777777" w:rsidR="00B02CB7" w:rsidRPr="00503D97" w:rsidRDefault="00B02CB7" w:rsidP="00503D97">
      <w:pPr>
        <w:spacing w:line="276" w:lineRule="auto"/>
        <w:rPr>
          <w:rFonts w:asciiTheme="minorHAnsi" w:hAnsiTheme="minorHAnsi" w:cstheme="minorHAnsi"/>
          <w:sz w:val="22"/>
          <w:szCs w:val="22"/>
        </w:rPr>
      </w:pPr>
    </w:p>
    <w:p w14:paraId="00666C5B" w14:textId="589B84FB" w:rsidR="002F3828" w:rsidRPr="00640D59" w:rsidRDefault="002F3828" w:rsidP="00503D97">
      <w:pPr>
        <w:pStyle w:val="KeinLeerraum"/>
        <w:numPr>
          <w:ilvl w:val="0"/>
          <w:numId w:val="3"/>
        </w:numPr>
        <w:spacing w:line="276" w:lineRule="auto"/>
        <w:rPr>
          <w:rFonts w:asciiTheme="minorHAnsi" w:hAnsiTheme="minorHAnsi" w:cstheme="minorHAnsi"/>
          <w:b/>
        </w:rPr>
      </w:pPr>
      <w:r w:rsidRPr="00640D59">
        <w:rPr>
          <w:rFonts w:asciiTheme="minorHAnsi" w:hAnsiTheme="minorHAnsi" w:cstheme="minorHAnsi"/>
          <w:b/>
        </w:rPr>
        <w:t xml:space="preserve">Taufen </w:t>
      </w:r>
    </w:p>
    <w:p w14:paraId="5C6FBC88" w14:textId="4C87CF3D" w:rsidR="00B02CB7" w:rsidRDefault="004F4C4D" w:rsidP="00503D97">
      <w:pPr>
        <w:pStyle w:val="KeinLeerraum"/>
        <w:spacing w:line="276" w:lineRule="auto"/>
        <w:rPr>
          <w:rFonts w:asciiTheme="minorHAnsi" w:hAnsiTheme="minorHAnsi" w:cstheme="minorHAnsi"/>
          <w:iCs/>
        </w:rPr>
      </w:pPr>
      <w:r>
        <w:rPr>
          <w:rFonts w:asciiTheme="minorHAnsi" w:hAnsiTheme="minorHAnsi" w:cstheme="minorHAnsi"/>
          <w:iCs/>
        </w:rPr>
        <w:t xml:space="preserve">Taufgottesdienste können ab dem 4. Mai im Rahmen der „Grundsätze …“ wieder gefeiert werden. Es empfiehlt sich aber, eigene Tauftermine (in der Regel jeweils für eine Tauffamilie) außerhalb des Sonntagsgottesdienstes dafür anzubieten. Wichtig bleibt weiterhin, jeden Körperkontakt zu vermeiden. Eltern können </w:t>
      </w:r>
      <w:r w:rsidR="002D7229">
        <w:rPr>
          <w:rFonts w:asciiTheme="minorHAnsi" w:hAnsiTheme="minorHAnsi" w:cstheme="minorHAnsi"/>
          <w:iCs/>
        </w:rPr>
        <w:t xml:space="preserve">– </w:t>
      </w:r>
      <w:r w:rsidR="004469B2">
        <w:rPr>
          <w:rFonts w:asciiTheme="minorHAnsi" w:hAnsiTheme="minorHAnsi" w:cstheme="minorHAnsi"/>
          <w:iCs/>
        </w:rPr>
        <w:t xml:space="preserve">während der Liturg bzw. die </w:t>
      </w:r>
      <w:proofErr w:type="spellStart"/>
      <w:r w:rsidR="004469B2">
        <w:rPr>
          <w:rFonts w:asciiTheme="minorHAnsi" w:hAnsiTheme="minorHAnsi" w:cstheme="minorHAnsi"/>
          <w:iCs/>
        </w:rPr>
        <w:t>Liturgin</w:t>
      </w:r>
      <w:proofErr w:type="spellEnd"/>
      <w:r w:rsidR="004469B2">
        <w:rPr>
          <w:rFonts w:asciiTheme="minorHAnsi" w:hAnsiTheme="minorHAnsi" w:cstheme="minorHAnsi"/>
          <w:iCs/>
        </w:rPr>
        <w:t xml:space="preserve"> spricht </w:t>
      </w:r>
      <w:r w:rsidR="002D7229">
        <w:rPr>
          <w:rFonts w:asciiTheme="minorHAnsi" w:hAnsiTheme="minorHAnsi" w:cstheme="minorHAnsi"/>
          <w:iCs/>
        </w:rPr>
        <w:t xml:space="preserve">– </w:t>
      </w:r>
      <w:r>
        <w:rPr>
          <w:rFonts w:asciiTheme="minorHAnsi" w:hAnsiTheme="minorHAnsi" w:cstheme="minorHAnsi"/>
          <w:iCs/>
        </w:rPr>
        <w:t>Kreuzzeichen und Benetzung mit Taufwasser übernehmen</w:t>
      </w:r>
      <w:r w:rsidR="00B02CB7">
        <w:rPr>
          <w:rFonts w:asciiTheme="minorHAnsi" w:hAnsiTheme="minorHAnsi" w:cstheme="minorHAnsi"/>
          <w:iCs/>
        </w:rPr>
        <w:t>.</w:t>
      </w:r>
    </w:p>
    <w:p w14:paraId="45A08F0A" w14:textId="77777777" w:rsidR="00B02CB7" w:rsidRPr="00640D59" w:rsidRDefault="00B02CB7" w:rsidP="00503D97">
      <w:pPr>
        <w:pStyle w:val="KeinLeerraum"/>
        <w:spacing w:line="276" w:lineRule="auto"/>
        <w:rPr>
          <w:rFonts w:asciiTheme="minorHAnsi" w:hAnsiTheme="minorHAnsi" w:cstheme="minorHAnsi"/>
          <w:iCs/>
        </w:rPr>
      </w:pPr>
    </w:p>
    <w:p w14:paraId="3B9C401C" w14:textId="79DF7415" w:rsidR="002F3828" w:rsidRPr="00640D59" w:rsidRDefault="002F3828" w:rsidP="00503D97">
      <w:pPr>
        <w:pStyle w:val="KeinLeerraum"/>
        <w:numPr>
          <w:ilvl w:val="0"/>
          <w:numId w:val="3"/>
        </w:numPr>
        <w:spacing w:line="276" w:lineRule="auto"/>
        <w:rPr>
          <w:rFonts w:asciiTheme="minorHAnsi" w:hAnsiTheme="minorHAnsi" w:cstheme="minorHAnsi"/>
          <w:b/>
          <w:iCs/>
        </w:rPr>
      </w:pPr>
      <w:r w:rsidRPr="00640D59">
        <w:rPr>
          <w:rFonts w:asciiTheme="minorHAnsi" w:hAnsiTheme="minorHAnsi" w:cstheme="minorHAnsi"/>
          <w:b/>
          <w:iCs/>
        </w:rPr>
        <w:t>Seelsorge</w:t>
      </w:r>
    </w:p>
    <w:p w14:paraId="745444F7" w14:textId="77777777" w:rsidR="002F3828" w:rsidRPr="00640D59"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t xml:space="preserve">Zugang zur Seelsorge ist in diesen Tagen besonders wichtig. Ein Angebot dazu kann auch für Menschen, die unsere Kirchen aufsuchen, gemacht werden. </w:t>
      </w:r>
    </w:p>
    <w:p w14:paraId="5FE6ACEB" w14:textId="77777777" w:rsidR="002F3828" w:rsidRPr="00640D59"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lastRenderedPageBreak/>
        <w:t>In den Dekanatsbezirken sollte gewährleistet sein, dass immer mindestens eine Person per Telefon erreichbar ist. Diese Telefonnummer sollte in der lokalen Presse, in den Gemeindebriefen und auf den Internetseiten bekannt gemacht werden.</w:t>
      </w:r>
    </w:p>
    <w:p w14:paraId="2F849082" w14:textId="563B84DA" w:rsidR="002F3828" w:rsidRPr="00640D59"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t>Auch auf d</w:t>
      </w:r>
      <w:r w:rsidR="00941D6B" w:rsidRPr="00640D59">
        <w:rPr>
          <w:rFonts w:asciiTheme="minorHAnsi" w:hAnsiTheme="minorHAnsi" w:cstheme="minorHAnsi"/>
          <w:iCs/>
        </w:rPr>
        <w:t>ie Telefonseelsorge hinzuweisen</w:t>
      </w:r>
      <w:r w:rsidRPr="00640D59">
        <w:rPr>
          <w:rFonts w:asciiTheme="minorHAnsi" w:hAnsiTheme="minorHAnsi" w:cstheme="minorHAnsi"/>
          <w:iCs/>
        </w:rPr>
        <w:t xml:space="preserve"> ist hilfreich (Telefonnummer: 0800</w:t>
      </w:r>
      <w:r w:rsidR="00CB6806">
        <w:rPr>
          <w:rFonts w:asciiTheme="minorHAnsi" w:hAnsiTheme="minorHAnsi" w:cstheme="minorHAnsi"/>
          <w:iCs/>
        </w:rPr>
        <w:t xml:space="preserve"> </w:t>
      </w:r>
      <w:r w:rsidRPr="00640D59">
        <w:rPr>
          <w:rFonts w:asciiTheme="minorHAnsi" w:hAnsiTheme="minorHAnsi" w:cstheme="minorHAnsi"/>
          <w:iCs/>
        </w:rPr>
        <w:t>1110111).</w:t>
      </w:r>
    </w:p>
    <w:p w14:paraId="5E8C7D76" w14:textId="373A241A" w:rsidR="002F3828"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t>Es kann Situationen geben, in denen ein Haus- oder Krankenbesuch dringend geboten ist.</w:t>
      </w:r>
      <w:r w:rsidR="00C26820">
        <w:rPr>
          <w:rFonts w:asciiTheme="minorHAnsi" w:hAnsiTheme="minorHAnsi" w:cstheme="minorHAnsi"/>
          <w:iCs/>
        </w:rPr>
        <w:t xml:space="preserve"> </w:t>
      </w:r>
      <w:r w:rsidRPr="00640D59">
        <w:rPr>
          <w:rFonts w:asciiTheme="minorHAnsi" w:hAnsiTheme="minorHAnsi" w:cstheme="minorHAnsi"/>
          <w:iCs/>
        </w:rPr>
        <w:t xml:space="preserve">Unter Berücksichtigung aller hygienischen Schutzmaßnahmen sollte dieser Besuch wenn irgend möglich stattfinden. In Notsituationen ist menschliche Zuwendung ein Akt der Barmherzigkeit. </w:t>
      </w:r>
    </w:p>
    <w:p w14:paraId="4EB5F693" w14:textId="77777777" w:rsidR="00B02CB7" w:rsidRPr="00640D59" w:rsidRDefault="00B02CB7" w:rsidP="00503D97">
      <w:pPr>
        <w:pStyle w:val="KeinLeerraum"/>
        <w:spacing w:line="276" w:lineRule="auto"/>
        <w:rPr>
          <w:rFonts w:asciiTheme="minorHAnsi" w:hAnsiTheme="minorHAnsi" w:cstheme="minorHAnsi"/>
          <w:iCs/>
        </w:rPr>
      </w:pPr>
    </w:p>
    <w:p w14:paraId="35C15605" w14:textId="1F68F2BF" w:rsidR="002F3828" w:rsidRPr="00640D59" w:rsidRDefault="002F3828" w:rsidP="00503D97">
      <w:pPr>
        <w:pStyle w:val="KeinLeerraum"/>
        <w:numPr>
          <w:ilvl w:val="0"/>
          <w:numId w:val="3"/>
        </w:numPr>
        <w:spacing w:line="276" w:lineRule="auto"/>
        <w:rPr>
          <w:rFonts w:asciiTheme="minorHAnsi" w:hAnsiTheme="minorHAnsi" w:cstheme="minorHAnsi"/>
          <w:b/>
          <w:iCs/>
        </w:rPr>
      </w:pPr>
      <w:r w:rsidRPr="00640D59">
        <w:rPr>
          <w:rFonts w:asciiTheme="minorHAnsi" w:hAnsiTheme="minorHAnsi" w:cstheme="minorHAnsi"/>
          <w:b/>
          <w:iCs/>
        </w:rPr>
        <w:t>Verkündigung und Begleitung der Gemeindeglieder in den Medien</w:t>
      </w:r>
    </w:p>
    <w:p w14:paraId="550DD7E1" w14:textId="5E280408" w:rsidR="002F3828" w:rsidRPr="00640D59"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iCs/>
          <w:sz w:val="22"/>
          <w:szCs w:val="22"/>
        </w:rPr>
        <w:t xml:space="preserve">Die Gottesdienste in ZDF, ARD, BR und Deutschlandfunk sind so organisiert, dass jeden Sonntag ein evangelischer Gottesdienst oder eine Morgenfeier mitgefeiert werden kann. </w:t>
      </w:r>
      <w:proofErr w:type="gramStart"/>
      <w:r w:rsidRPr="00640D59">
        <w:rPr>
          <w:rFonts w:asciiTheme="minorHAnsi" w:hAnsiTheme="minorHAnsi" w:cstheme="minorHAnsi"/>
          <w:sz w:val="22"/>
          <w:szCs w:val="22"/>
        </w:rPr>
        <w:t>Im  Anhang</w:t>
      </w:r>
      <w:proofErr w:type="gramEnd"/>
      <w:r w:rsidRPr="00640D59">
        <w:rPr>
          <w:rFonts w:asciiTheme="minorHAnsi" w:hAnsiTheme="minorHAnsi" w:cstheme="minorHAnsi"/>
          <w:sz w:val="22"/>
          <w:szCs w:val="22"/>
        </w:rPr>
        <w:t xml:space="preserve"> finden Sie die Zusammenstellung der verschiedensten Angebote in Rundfunk, Fernsehen und Internet und zwei Aushänge für den Schaukasten</w:t>
      </w:r>
      <w:r w:rsidR="002D7229">
        <w:rPr>
          <w:rFonts w:asciiTheme="minorHAnsi" w:hAnsiTheme="minorHAnsi" w:cstheme="minorHAnsi"/>
          <w:sz w:val="22"/>
          <w:szCs w:val="22"/>
        </w:rPr>
        <w:t xml:space="preserve"> </w:t>
      </w:r>
      <w:r w:rsidR="002D7229">
        <w:rPr>
          <w:rFonts w:asciiTheme="minorHAnsi" w:hAnsiTheme="minorHAnsi" w:cstheme="minorHAnsi"/>
          <w:b/>
          <w:sz w:val="22"/>
          <w:szCs w:val="22"/>
        </w:rPr>
        <w:t xml:space="preserve">(Anlagen </w:t>
      </w:r>
      <w:r w:rsidR="00055CE9">
        <w:rPr>
          <w:rFonts w:asciiTheme="minorHAnsi" w:hAnsiTheme="minorHAnsi" w:cstheme="minorHAnsi"/>
          <w:b/>
          <w:sz w:val="22"/>
          <w:szCs w:val="22"/>
        </w:rPr>
        <w:t>5</w:t>
      </w:r>
      <w:r w:rsidR="002D7229">
        <w:rPr>
          <w:rFonts w:asciiTheme="minorHAnsi" w:hAnsiTheme="minorHAnsi" w:cstheme="minorHAnsi"/>
          <w:b/>
          <w:sz w:val="22"/>
          <w:szCs w:val="22"/>
        </w:rPr>
        <w:t xml:space="preserve">, </w:t>
      </w:r>
      <w:r w:rsidR="00055CE9">
        <w:rPr>
          <w:rFonts w:asciiTheme="minorHAnsi" w:hAnsiTheme="minorHAnsi" w:cstheme="minorHAnsi"/>
          <w:b/>
          <w:sz w:val="22"/>
          <w:szCs w:val="22"/>
        </w:rPr>
        <w:t>6</w:t>
      </w:r>
      <w:r w:rsidR="002D7229">
        <w:rPr>
          <w:rFonts w:asciiTheme="minorHAnsi" w:hAnsiTheme="minorHAnsi" w:cstheme="minorHAnsi"/>
          <w:b/>
          <w:sz w:val="22"/>
          <w:szCs w:val="22"/>
        </w:rPr>
        <w:t xml:space="preserve"> und </w:t>
      </w:r>
      <w:r w:rsidR="00055CE9">
        <w:rPr>
          <w:rFonts w:asciiTheme="minorHAnsi" w:hAnsiTheme="minorHAnsi" w:cstheme="minorHAnsi"/>
          <w:b/>
          <w:sz w:val="22"/>
          <w:szCs w:val="22"/>
        </w:rPr>
        <w:t>7</w:t>
      </w:r>
      <w:r w:rsidR="002D7229">
        <w:rPr>
          <w:rFonts w:asciiTheme="minorHAnsi" w:hAnsiTheme="minorHAnsi" w:cstheme="minorHAnsi"/>
          <w:b/>
          <w:sz w:val="22"/>
          <w:szCs w:val="22"/>
        </w:rPr>
        <w:t>).</w:t>
      </w:r>
      <w:r w:rsidRPr="00640D59">
        <w:rPr>
          <w:rFonts w:asciiTheme="minorHAnsi" w:hAnsiTheme="minorHAnsi" w:cstheme="minorHAnsi"/>
          <w:sz w:val="22"/>
          <w:szCs w:val="22"/>
        </w:rPr>
        <w:t xml:space="preserve"> Darüber hinaus ist auf </w:t>
      </w:r>
      <w:hyperlink r:id="rId8" w:history="1">
        <w:r w:rsidRPr="00640D59">
          <w:rPr>
            <w:rStyle w:val="Hyperlink"/>
            <w:rFonts w:asciiTheme="minorHAnsi" w:hAnsiTheme="minorHAnsi" w:cstheme="minorHAnsi"/>
            <w:color w:val="auto"/>
            <w:sz w:val="22"/>
            <w:szCs w:val="22"/>
          </w:rPr>
          <w:t>bayern-evangelisch.de</w:t>
        </w:r>
      </w:hyperlink>
      <w:r w:rsidR="00CB6806">
        <w:rPr>
          <w:rFonts w:asciiTheme="minorHAnsi" w:hAnsiTheme="minorHAnsi" w:cstheme="minorHAnsi"/>
          <w:sz w:val="22"/>
          <w:szCs w:val="22"/>
        </w:rPr>
        <w:t xml:space="preserve"> </w:t>
      </w:r>
      <w:r w:rsidRPr="00640D59">
        <w:rPr>
          <w:rFonts w:asciiTheme="minorHAnsi" w:hAnsiTheme="minorHAnsi" w:cstheme="minorHAnsi"/>
          <w:sz w:val="22"/>
          <w:szCs w:val="22"/>
        </w:rPr>
        <w:t xml:space="preserve">eine Seite eingerichtet:  „Kirche von zuhause“: </w:t>
      </w:r>
      <w:hyperlink r:id="rId9" w:history="1">
        <w:r w:rsidRPr="00640D59">
          <w:rPr>
            <w:rStyle w:val="Hyperlink"/>
            <w:rFonts w:asciiTheme="minorHAnsi" w:hAnsiTheme="minorHAnsi" w:cstheme="minorHAnsi"/>
            <w:color w:val="auto"/>
            <w:sz w:val="22"/>
            <w:szCs w:val="22"/>
          </w:rPr>
          <w:t>https://www.bayern-evangelisch.de/wir-ueber-uns/corona-andachten-impulse-kirche-zuhause.php</w:t>
        </w:r>
      </w:hyperlink>
    </w:p>
    <w:p w14:paraId="0F1FB952" w14:textId="77777777" w:rsidR="00B02CB7" w:rsidRDefault="00B02CB7" w:rsidP="00503D97">
      <w:pPr>
        <w:pStyle w:val="KeinLeerraum"/>
        <w:spacing w:line="276" w:lineRule="auto"/>
        <w:rPr>
          <w:rFonts w:asciiTheme="minorHAnsi" w:hAnsiTheme="minorHAnsi" w:cstheme="minorHAnsi"/>
          <w:iCs/>
          <w:strike/>
        </w:rPr>
      </w:pPr>
    </w:p>
    <w:p w14:paraId="4F152574" w14:textId="5F596373" w:rsidR="002D7229" w:rsidRDefault="00960D72" w:rsidP="00503D97">
      <w:pPr>
        <w:pStyle w:val="KeinLeerraum"/>
        <w:spacing w:line="276" w:lineRule="auto"/>
        <w:rPr>
          <w:rFonts w:asciiTheme="minorHAnsi" w:hAnsiTheme="minorHAnsi" w:cstheme="minorHAnsi"/>
          <w:b/>
          <w:iCs/>
        </w:rPr>
      </w:pPr>
      <w:r>
        <w:rPr>
          <w:rFonts w:asciiTheme="minorHAnsi" w:hAnsiTheme="minorHAnsi" w:cstheme="minorHAnsi"/>
          <w:iCs/>
        </w:rPr>
        <w:t xml:space="preserve">In den letzten Wochen </w:t>
      </w:r>
      <w:r w:rsidR="002F3828" w:rsidRPr="00640D59">
        <w:rPr>
          <w:rFonts w:asciiTheme="minorHAnsi" w:hAnsiTheme="minorHAnsi" w:cstheme="minorHAnsi"/>
          <w:iCs/>
        </w:rPr>
        <w:t xml:space="preserve">sind viele digitale </w:t>
      </w:r>
      <w:proofErr w:type="gramStart"/>
      <w:r w:rsidR="002F3828" w:rsidRPr="00640D59">
        <w:rPr>
          <w:rFonts w:asciiTheme="minorHAnsi" w:hAnsiTheme="minorHAnsi" w:cstheme="minorHAnsi"/>
          <w:iCs/>
        </w:rPr>
        <w:t xml:space="preserve">Angebote </w:t>
      </w:r>
      <w:r>
        <w:rPr>
          <w:rFonts w:asciiTheme="minorHAnsi" w:hAnsiTheme="minorHAnsi" w:cstheme="minorHAnsi"/>
          <w:iCs/>
        </w:rPr>
        <w:t xml:space="preserve"> entstanden</w:t>
      </w:r>
      <w:proofErr w:type="gramEnd"/>
      <w:r>
        <w:rPr>
          <w:rFonts w:asciiTheme="minorHAnsi" w:hAnsiTheme="minorHAnsi" w:cstheme="minorHAnsi"/>
          <w:iCs/>
        </w:rPr>
        <w:t>, nicht nur Gottesdienstformate.</w:t>
      </w:r>
      <w:r w:rsidR="002F3828" w:rsidRPr="00640D59">
        <w:rPr>
          <w:rFonts w:asciiTheme="minorHAnsi" w:hAnsiTheme="minorHAnsi" w:cstheme="minorHAnsi"/>
          <w:iCs/>
        </w:rPr>
        <w:t xml:space="preserve"> </w:t>
      </w:r>
      <w:r>
        <w:rPr>
          <w:rFonts w:asciiTheme="minorHAnsi" w:hAnsiTheme="minorHAnsi" w:cstheme="minorHAnsi"/>
          <w:iCs/>
        </w:rPr>
        <w:t xml:space="preserve">Viele davon suchen den direkten Kontakt zu Gemeindegliedern. </w:t>
      </w:r>
      <w:r w:rsidR="002D7229">
        <w:rPr>
          <w:rFonts w:asciiTheme="minorHAnsi" w:hAnsiTheme="minorHAnsi" w:cstheme="minorHAnsi"/>
          <w:iCs/>
        </w:rPr>
        <w:t xml:space="preserve">Ausdrücklich ermutigen wir dazu, solche Angebote weiterzuführen und dafür Ressourcen einzuplanen (Hinweise zu den Urheberrechten s. </w:t>
      </w:r>
      <w:r w:rsidR="002D7229">
        <w:rPr>
          <w:rFonts w:asciiTheme="minorHAnsi" w:hAnsiTheme="minorHAnsi" w:cstheme="minorHAnsi"/>
          <w:b/>
          <w:iCs/>
        </w:rPr>
        <w:t xml:space="preserve">Anlage </w:t>
      </w:r>
      <w:r w:rsidR="00055CE9">
        <w:rPr>
          <w:rFonts w:asciiTheme="minorHAnsi" w:hAnsiTheme="minorHAnsi" w:cstheme="minorHAnsi"/>
          <w:b/>
          <w:iCs/>
        </w:rPr>
        <w:t>8</w:t>
      </w:r>
      <w:r w:rsidR="002D7229">
        <w:rPr>
          <w:rFonts w:asciiTheme="minorHAnsi" w:hAnsiTheme="minorHAnsi" w:cstheme="minorHAnsi"/>
          <w:b/>
          <w:iCs/>
        </w:rPr>
        <w:t xml:space="preserve">). </w:t>
      </w:r>
    </w:p>
    <w:p w14:paraId="3F487CF6" w14:textId="1C59AC77" w:rsidR="00B02CB7" w:rsidRDefault="00960D72" w:rsidP="00503D97">
      <w:pPr>
        <w:pStyle w:val="KeinLeerraum"/>
        <w:spacing w:line="276" w:lineRule="auto"/>
        <w:rPr>
          <w:rFonts w:asciiTheme="minorHAnsi" w:hAnsiTheme="minorHAnsi" w:cstheme="minorHAnsi"/>
          <w:iCs/>
        </w:rPr>
      </w:pPr>
      <w:r>
        <w:rPr>
          <w:rFonts w:asciiTheme="minorHAnsi" w:hAnsiTheme="minorHAnsi" w:cstheme="minorHAnsi"/>
          <w:iCs/>
        </w:rPr>
        <w:t xml:space="preserve">Von den Erfahrungen werden wir für die Zukunft lernen.  </w:t>
      </w:r>
      <w:r w:rsidR="002F3828" w:rsidRPr="00640D59">
        <w:rPr>
          <w:rFonts w:asciiTheme="minorHAnsi" w:hAnsiTheme="minorHAnsi" w:cstheme="minorHAnsi"/>
          <w:iCs/>
        </w:rPr>
        <w:t xml:space="preserve">Wir bitten Sie </w:t>
      </w:r>
      <w:r>
        <w:rPr>
          <w:rFonts w:asciiTheme="minorHAnsi" w:hAnsiTheme="minorHAnsi" w:cstheme="minorHAnsi"/>
          <w:iCs/>
        </w:rPr>
        <w:t xml:space="preserve">deshalb </w:t>
      </w:r>
      <w:r w:rsidR="002F3828" w:rsidRPr="00640D59">
        <w:rPr>
          <w:rFonts w:asciiTheme="minorHAnsi" w:hAnsiTheme="minorHAnsi" w:cstheme="minorHAnsi"/>
          <w:iCs/>
        </w:rPr>
        <w:t xml:space="preserve">um eine </w:t>
      </w:r>
      <w:r>
        <w:rPr>
          <w:rFonts w:asciiTheme="minorHAnsi" w:hAnsiTheme="minorHAnsi" w:cstheme="minorHAnsi"/>
          <w:iCs/>
        </w:rPr>
        <w:t xml:space="preserve">Sammlung dieser Erfahrungen auf Dekanatsebene. </w:t>
      </w:r>
    </w:p>
    <w:p w14:paraId="5AEEC467" w14:textId="77777777" w:rsidR="00B02CB7" w:rsidRPr="00640D59" w:rsidRDefault="00B02CB7" w:rsidP="00503D97">
      <w:pPr>
        <w:pStyle w:val="KeinLeerraum"/>
        <w:spacing w:line="276" w:lineRule="auto"/>
        <w:rPr>
          <w:rFonts w:asciiTheme="minorHAnsi" w:hAnsiTheme="minorHAnsi" w:cstheme="minorHAnsi"/>
          <w:iCs/>
        </w:rPr>
      </w:pPr>
    </w:p>
    <w:p w14:paraId="14F197DC" w14:textId="2F8161D3" w:rsidR="002F3828" w:rsidRPr="00640D59" w:rsidRDefault="00D206E4" w:rsidP="00503D97">
      <w:pPr>
        <w:pStyle w:val="KeinLeerraum"/>
        <w:numPr>
          <w:ilvl w:val="0"/>
          <w:numId w:val="3"/>
        </w:numPr>
        <w:spacing w:line="276" w:lineRule="auto"/>
        <w:rPr>
          <w:rFonts w:asciiTheme="minorHAnsi" w:hAnsiTheme="minorHAnsi" w:cstheme="minorHAnsi"/>
          <w:iCs/>
        </w:rPr>
      </w:pPr>
      <w:r>
        <w:rPr>
          <w:rFonts w:asciiTheme="minorHAnsi" w:hAnsiTheme="minorHAnsi" w:cstheme="minorHAnsi"/>
          <w:b/>
          <w:iCs/>
          <w:color w:val="FF0000"/>
        </w:rPr>
        <w:t>Kollekten und Spenden</w:t>
      </w:r>
    </w:p>
    <w:p w14:paraId="135B90BE" w14:textId="74E2B53F" w:rsidR="002F3828" w:rsidRPr="00640D59"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t>Für Gemeinden, die in diesen Tagen Online-Spenden und Kollekten auf ihren Internetseiten sammeln möchten, gibt es eine neue Möglichkeit. Die Landeskirche hat mit der Firma „</w:t>
      </w:r>
      <w:proofErr w:type="spellStart"/>
      <w:r w:rsidRPr="00640D59">
        <w:rPr>
          <w:rFonts w:asciiTheme="minorHAnsi" w:hAnsiTheme="minorHAnsi" w:cstheme="minorHAnsi"/>
          <w:iCs/>
        </w:rPr>
        <w:t>twingle</w:t>
      </w:r>
      <w:proofErr w:type="spellEnd"/>
      <w:r w:rsidRPr="00640D59">
        <w:rPr>
          <w:rFonts w:asciiTheme="minorHAnsi" w:hAnsiTheme="minorHAnsi" w:cstheme="minorHAnsi"/>
          <w:iCs/>
        </w:rPr>
        <w:t>“, einem auf Online-Spenden spezialisierten Anbieter, eine Rahmenvereinbarung abgeschlossen, der Sie sich als Kirchengemeinden anschließen können. Sie können damit auf Ihrer Internetseite einen Link zu einer Spendenseite installieren, die einem Spender bzw. einer Spenderin eine einfache Abwicklung einer Spende an Ihre Kirchengemeinde ermöglicht.</w:t>
      </w:r>
    </w:p>
    <w:p w14:paraId="3ACC76E1" w14:textId="77777777" w:rsidR="00960D72"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t>Je nach dem was Sie für die Kirchengemeinde einrichten wollen, sind verschiedene Zahlungsverfahren möglich: Überweisung, SEPA-Lastschrift, Handy, Kreditkarte, PayPal oder Sofortüberweisung. Die Registrierung durch die Kirchengemeinde stellt einen eigenen Vertragsschluss der Gemeinde mit „</w:t>
      </w:r>
      <w:proofErr w:type="spellStart"/>
      <w:r w:rsidRPr="00640D59">
        <w:rPr>
          <w:rFonts w:asciiTheme="minorHAnsi" w:hAnsiTheme="minorHAnsi" w:cstheme="minorHAnsi"/>
          <w:iCs/>
        </w:rPr>
        <w:t>twingle</w:t>
      </w:r>
      <w:proofErr w:type="spellEnd"/>
      <w:r w:rsidRPr="00640D59">
        <w:rPr>
          <w:rFonts w:asciiTheme="minorHAnsi" w:hAnsiTheme="minorHAnsi" w:cstheme="minorHAnsi"/>
          <w:iCs/>
        </w:rPr>
        <w:t>“ dar.</w:t>
      </w:r>
    </w:p>
    <w:p w14:paraId="0D2BC794" w14:textId="01F4E634" w:rsidR="00B02CB7" w:rsidRPr="00DC5CC4" w:rsidRDefault="00B02CB7" w:rsidP="00DC5CC4">
      <w:pPr>
        <w:pStyle w:val="KeinLeerraum"/>
        <w:spacing w:line="276" w:lineRule="auto"/>
        <w:rPr>
          <w:rFonts w:asciiTheme="minorHAnsi" w:hAnsiTheme="minorHAnsi" w:cstheme="minorHAnsi"/>
          <w:iCs/>
        </w:rPr>
      </w:pPr>
      <w:r>
        <w:rPr>
          <w:rFonts w:asciiTheme="minorHAnsi" w:hAnsiTheme="minorHAnsi" w:cstheme="minorHAnsi"/>
          <w:iCs/>
        </w:rPr>
        <w:t xml:space="preserve">Details dazu </w:t>
      </w:r>
      <w:r w:rsidR="00DC5CC4">
        <w:rPr>
          <w:rFonts w:asciiTheme="minorHAnsi" w:hAnsiTheme="minorHAnsi" w:cstheme="minorHAnsi"/>
          <w:iCs/>
        </w:rPr>
        <w:t xml:space="preserve">im Dekanatsrundschreiben vom </w:t>
      </w:r>
      <w:r w:rsidR="002F3828" w:rsidRPr="00640D59">
        <w:rPr>
          <w:rFonts w:asciiTheme="minorHAnsi" w:hAnsiTheme="minorHAnsi" w:cstheme="minorHAnsi"/>
          <w:iCs/>
        </w:rPr>
        <w:t>6.4.2020</w:t>
      </w:r>
      <w:r w:rsidR="00DC5CC4">
        <w:rPr>
          <w:rFonts w:asciiTheme="minorHAnsi" w:hAnsiTheme="minorHAnsi" w:cstheme="minorHAnsi"/>
          <w:iCs/>
        </w:rPr>
        <w:t xml:space="preserve"> (</w:t>
      </w:r>
      <w:hyperlink r:id="rId10" w:history="1">
        <w:r w:rsidR="002F3828" w:rsidRPr="00640D59">
          <w:rPr>
            <w:rStyle w:val="Hyperlink"/>
            <w:rFonts w:asciiTheme="minorHAnsi" w:hAnsiTheme="minorHAnsi" w:cstheme="minorHAnsi"/>
            <w:iCs/>
            <w:color w:val="auto"/>
          </w:rPr>
          <w:t>https://www2.elkb.de/intranet/node/25834</w:t>
        </w:r>
      </w:hyperlink>
      <w:r w:rsidR="00DC5CC4">
        <w:rPr>
          <w:rStyle w:val="Hyperlink"/>
          <w:rFonts w:asciiTheme="minorHAnsi" w:hAnsiTheme="minorHAnsi" w:cstheme="minorHAnsi"/>
          <w:iCs/>
          <w:color w:val="auto"/>
        </w:rPr>
        <w:t>).</w:t>
      </w:r>
    </w:p>
    <w:p w14:paraId="63942AE4" w14:textId="21421078" w:rsidR="002F3828" w:rsidRDefault="002F3828" w:rsidP="00503D97">
      <w:pPr>
        <w:pStyle w:val="KeinLeerraum"/>
        <w:spacing w:line="276" w:lineRule="auto"/>
        <w:rPr>
          <w:rFonts w:asciiTheme="minorHAnsi" w:hAnsiTheme="minorHAnsi" w:cstheme="minorHAnsi"/>
          <w:iCs/>
        </w:rPr>
      </w:pPr>
    </w:p>
    <w:p w14:paraId="4CAD3891" w14:textId="64E58246" w:rsidR="00DC5CC4" w:rsidRDefault="001D7206" w:rsidP="00503D97">
      <w:pPr>
        <w:pStyle w:val="KeinLeerraum"/>
        <w:spacing w:line="276" w:lineRule="auto"/>
        <w:rPr>
          <w:rStyle w:val="Hyperlink"/>
          <w:rFonts w:asciiTheme="minorHAnsi" w:hAnsiTheme="minorHAnsi" w:cstheme="minorHAnsi"/>
          <w:iCs/>
          <w:color w:val="FF0000"/>
          <w:szCs w:val="24"/>
          <w:u w:val="none"/>
        </w:rPr>
      </w:pPr>
      <w:r w:rsidRPr="001D7206">
        <w:rPr>
          <w:rStyle w:val="Hyperlink"/>
          <w:rFonts w:asciiTheme="minorHAnsi" w:hAnsiTheme="minorHAnsi" w:cstheme="minorHAnsi"/>
          <w:iCs/>
          <w:color w:val="FF0000"/>
          <w:szCs w:val="24"/>
          <w:u w:val="none"/>
        </w:rPr>
        <w:t xml:space="preserve">Zusätzlich wurde die Möglichkeit geschaffen, dass entfallene landeskirchliche Kollekten nachträglich per Überweisung direkt von Gemeindegliedern eingelegt werden können. </w:t>
      </w:r>
    </w:p>
    <w:p w14:paraId="368985D5" w14:textId="4B2E425D" w:rsidR="00DC5CC4" w:rsidRDefault="00DC5CC4" w:rsidP="00DC5CC4">
      <w:pPr>
        <w:pStyle w:val="KeinLeerraum"/>
        <w:spacing w:line="276" w:lineRule="auto"/>
        <w:rPr>
          <w:rStyle w:val="Hyperlink"/>
          <w:rFonts w:asciiTheme="minorHAnsi" w:hAnsiTheme="minorHAnsi" w:cstheme="minorHAnsi"/>
          <w:iCs/>
          <w:color w:val="FF0000"/>
          <w:szCs w:val="24"/>
          <w:u w:val="none"/>
        </w:rPr>
      </w:pPr>
      <w:r w:rsidRPr="00F56839">
        <w:rPr>
          <w:rFonts w:asciiTheme="minorHAnsi" w:hAnsiTheme="minorHAnsi" w:cstheme="minorHAnsi"/>
          <w:color w:val="FF0000"/>
        </w:rPr>
        <w:t xml:space="preserve">Wo </w:t>
      </w:r>
      <w:r>
        <w:rPr>
          <w:rFonts w:asciiTheme="minorHAnsi" w:hAnsiTheme="minorHAnsi" w:cstheme="minorHAnsi"/>
          <w:color w:val="FF0000"/>
        </w:rPr>
        <w:t>seit</w:t>
      </w:r>
      <w:r w:rsidRPr="00F56839">
        <w:rPr>
          <w:rFonts w:asciiTheme="minorHAnsi" w:hAnsiTheme="minorHAnsi" w:cstheme="minorHAnsi"/>
          <w:color w:val="FF0000"/>
        </w:rPr>
        <w:t xml:space="preserve"> Sonntag Kantate wieder Gottesdienste gefeiert werden, gilt der </w:t>
      </w:r>
      <w:proofErr w:type="spellStart"/>
      <w:r w:rsidRPr="00F56839">
        <w:rPr>
          <w:rFonts w:asciiTheme="minorHAnsi" w:hAnsiTheme="minorHAnsi" w:cstheme="minorHAnsi"/>
          <w:color w:val="FF0000"/>
        </w:rPr>
        <w:t>Kollektenplan</w:t>
      </w:r>
      <w:proofErr w:type="spellEnd"/>
      <w:r w:rsidRPr="00F56839">
        <w:rPr>
          <w:rFonts w:asciiTheme="minorHAnsi" w:hAnsiTheme="minorHAnsi" w:cstheme="minorHAnsi"/>
          <w:color w:val="FF0000"/>
        </w:rPr>
        <w:t xml:space="preserve"> in der Form, wie er vor Ort beschlossen wurde. Gesammelt werden darf nach heutigem Stand nur am Ausgang, auch für unterschiedliche Zwecke parallel (z.B. ein Körbchen für die landeskirchliche Kollekte und eines für die eigene Gemeinde).</w:t>
      </w:r>
    </w:p>
    <w:p w14:paraId="1B4E169C" w14:textId="176C794A" w:rsidR="001D7206" w:rsidRPr="00DC5CC4" w:rsidRDefault="001D7206" w:rsidP="00DC5CC4">
      <w:pPr>
        <w:spacing w:line="276" w:lineRule="auto"/>
        <w:rPr>
          <w:rStyle w:val="Hyperlink"/>
          <w:rFonts w:asciiTheme="minorHAnsi" w:hAnsiTheme="minorHAnsi" w:cstheme="minorHAnsi"/>
          <w:iCs/>
          <w:color w:val="FF0000"/>
          <w:sz w:val="22"/>
          <w:u w:val="none"/>
        </w:rPr>
      </w:pPr>
      <w:r w:rsidRPr="001D7206">
        <w:rPr>
          <w:rStyle w:val="Hyperlink"/>
          <w:rFonts w:asciiTheme="minorHAnsi" w:hAnsiTheme="minorHAnsi" w:cstheme="minorHAnsi"/>
          <w:iCs/>
          <w:color w:val="FF0000"/>
          <w:sz w:val="22"/>
          <w:u w:val="none"/>
        </w:rPr>
        <w:t xml:space="preserve">Details </w:t>
      </w:r>
      <w:r w:rsidR="00DC5CC4">
        <w:rPr>
          <w:rStyle w:val="Hyperlink"/>
          <w:rFonts w:asciiTheme="minorHAnsi" w:hAnsiTheme="minorHAnsi" w:cstheme="minorHAnsi"/>
          <w:iCs/>
          <w:color w:val="FF0000"/>
          <w:sz w:val="22"/>
          <w:u w:val="none"/>
        </w:rPr>
        <w:t>dazu</w:t>
      </w:r>
      <w:r w:rsidRPr="001D7206">
        <w:rPr>
          <w:rStyle w:val="Hyperlink"/>
          <w:rFonts w:asciiTheme="minorHAnsi" w:hAnsiTheme="minorHAnsi" w:cstheme="minorHAnsi"/>
          <w:iCs/>
          <w:color w:val="FF0000"/>
          <w:sz w:val="22"/>
          <w:u w:val="none"/>
        </w:rPr>
        <w:t xml:space="preserve"> im Dekanatsrundschreiben vom 8.5.2020 (</w:t>
      </w:r>
      <w:hyperlink r:id="rId11" w:history="1">
        <w:r w:rsidR="00DC5CC4" w:rsidRPr="004A244D">
          <w:rPr>
            <w:rStyle w:val="Hyperlink"/>
            <w:rFonts w:asciiTheme="minorHAnsi" w:hAnsiTheme="minorHAnsi" w:cstheme="minorHAnsi"/>
            <w:iCs/>
            <w:sz w:val="22"/>
          </w:rPr>
          <w:t>https://www2.elkb.de/intranet/node/2586</w:t>
        </w:r>
      </w:hyperlink>
      <w:r w:rsidRPr="001D7206">
        <w:rPr>
          <w:rStyle w:val="Hyperlink"/>
          <w:rFonts w:asciiTheme="minorHAnsi" w:hAnsiTheme="minorHAnsi" w:cstheme="minorHAnsi"/>
          <w:iCs/>
          <w:color w:val="FF0000"/>
          <w:sz w:val="22"/>
          <w:u w:val="none"/>
        </w:rPr>
        <w:t xml:space="preserve">). </w:t>
      </w:r>
    </w:p>
    <w:p w14:paraId="7E7E9C10" w14:textId="77777777" w:rsidR="001D7206" w:rsidRPr="00640D59" w:rsidRDefault="001D7206" w:rsidP="00503D97">
      <w:pPr>
        <w:pStyle w:val="KeinLeerraum"/>
        <w:spacing w:line="276" w:lineRule="auto"/>
        <w:rPr>
          <w:rFonts w:asciiTheme="minorHAnsi" w:hAnsiTheme="minorHAnsi" w:cstheme="minorHAnsi"/>
          <w:iCs/>
        </w:rPr>
      </w:pPr>
    </w:p>
    <w:p w14:paraId="463E5A86" w14:textId="66E2EB2E" w:rsidR="002F3828" w:rsidRPr="00640D59" w:rsidRDefault="002F3828" w:rsidP="00503D97">
      <w:pPr>
        <w:pStyle w:val="KeinLeerraum"/>
        <w:numPr>
          <w:ilvl w:val="0"/>
          <w:numId w:val="3"/>
        </w:numPr>
        <w:spacing w:line="276" w:lineRule="auto"/>
        <w:rPr>
          <w:rFonts w:asciiTheme="minorHAnsi" w:hAnsiTheme="minorHAnsi" w:cstheme="minorHAnsi"/>
          <w:b/>
          <w:iCs/>
        </w:rPr>
      </w:pPr>
      <w:r w:rsidRPr="00640D59">
        <w:rPr>
          <w:rFonts w:asciiTheme="minorHAnsi" w:hAnsiTheme="minorHAnsi" w:cstheme="minorHAnsi"/>
          <w:b/>
          <w:iCs/>
        </w:rPr>
        <w:t>Gegenseitige Hilfe und diakonische Angebote</w:t>
      </w:r>
    </w:p>
    <w:p w14:paraId="61239D85" w14:textId="77777777" w:rsidR="002F3828" w:rsidRPr="00640D59" w:rsidRDefault="002F3828" w:rsidP="00503D97">
      <w:pPr>
        <w:spacing w:line="276" w:lineRule="auto"/>
        <w:rPr>
          <w:rFonts w:asciiTheme="minorHAnsi" w:eastAsia="Times New Roman" w:hAnsiTheme="minorHAnsi" w:cstheme="minorHAnsi"/>
          <w:b/>
          <w:bCs/>
          <w:sz w:val="22"/>
          <w:szCs w:val="22"/>
        </w:rPr>
      </w:pPr>
      <w:r w:rsidRPr="00640D59">
        <w:rPr>
          <w:rFonts w:asciiTheme="minorHAnsi" w:eastAsia="Times New Roman" w:hAnsiTheme="minorHAnsi" w:cstheme="minorHAnsi"/>
          <w:b/>
          <w:bCs/>
          <w:sz w:val="22"/>
          <w:szCs w:val="22"/>
        </w:rPr>
        <w:t>Soforthilfe Corona für Menschen in Notlagen – in Bayern und in den Partnerkirchen weltweit</w:t>
      </w:r>
    </w:p>
    <w:p w14:paraId="2E5EE52A" w14:textId="1FF11A07" w:rsidR="002F3828" w:rsidRPr="00640D59" w:rsidRDefault="002F3828" w:rsidP="009730F3">
      <w:pPr>
        <w:pStyle w:val="KeinLeerraum"/>
        <w:spacing w:line="276" w:lineRule="auto"/>
        <w:rPr>
          <w:rFonts w:asciiTheme="minorHAnsi" w:hAnsiTheme="minorHAnsi" w:cstheme="minorHAnsi"/>
          <w:iCs/>
        </w:rPr>
      </w:pPr>
      <w:r w:rsidRPr="00640D59">
        <w:rPr>
          <w:rFonts w:asciiTheme="minorHAnsi" w:hAnsiTheme="minorHAnsi" w:cstheme="minorHAnsi"/>
          <w:iCs/>
        </w:rPr>
        <w:lastRenderedPageBreak/>
        <w:t xml:space="preserve">Das DW-Bayern und Mission EineWelt erbitten Spenden für die Arbeit im Inland und in unseren Partnerkirchen angesichts der weltweiten Corona-Krise. Jede dieser Spenden wird </w:t>
      </w:r>
      <w:r w:rsidRPr="009730F3">
        <w:rPr>
          <w:rFonts w:asciiTheme="minorHAnsi" w:hAnsiTheme="minorHAnsi" w:cstheme="minorHAnsi"/>
          <w:iCs/>
          <w:color w:val="FF0000"/>
        </w:rPr>
        <w:t xml:space="preserve">aus Mitteln </w:t>
      </w:r>
      <w:r w:rsidR="009730F3" w:rsidRPr="009730F3">
        <w:rPr>
          <w:rFonts w:asciiTheme="minorHAnsi" w:hAnsiTheme="minorHAnsi" w:cstheme="minorHAnsi"/>
          <w:iCs/>
          <w:color w:val="FF0000"/>
        </w:rPr>
        <w:t>der ELKB</w:t>
      </w:r>
      <w:r w:rsidRPr="009730F3">
        <w:rPr>
          <w:rFonts w:asciiTheme="minorHAnsi" w:hAnsiTheme="minorHAnsi" w:cstheme="minorHAnsi"/>
          <w:iCs/>
          <w:color w:val="FF0000"/>
        </w:rPr>
        <w:t xml:space="preserve"> </w:t>
      </w:r>
      <w:r w:rsidRPr="00640D59">
        <w:rPr>
          <w:rFonts w:asciiTheme="minorHAnsi" w:hAnsiTheme="minorHAnsi" w:cstheme="minorHAnsi"/>
          <w:iCs/>
        </w:rPr>
        <w:t>verdoppelt werden.</w:t>
      </w:r>
    </w:p>
    <w:p w14:paraId="098A3AAD" w14:textId="77777777" w:rsidR="002F3828" w:rsidRPr="00640D59" w:rsidRDefault="002F3828" w:rsidP="00503D97">
      <w:pPr>
        <w:pStyle w:val="KeinLeerraum"/>
        <w:spacing w:line="276" w:lineRule="auto"/>
        <w:rPr>
          <w:rFonts w:asciiTheme="minorHAnsi" w:hAnsiTheme="minorHAnsi" w:cstheme="minorHAnsi"/>
          <w:iCs/>
        </w:rPr>
      </w:pPr>
      <w:r w:rsidRPr="00640D59">
        <w:rPr>
          <w:rFonts w:asciiTheme="minorHAnsi" w:hAnsiTheme="minorHAnsi" w:cstheme="minorHAnsi"/>
          <w:iCs/>
        </w:rPr>
        <w:t>Es wurden zwei Konten eingerichtet:</w:t>
      </w:r>
    </w:p>
    <w:p w14:paraId="16F9BE17" w14:textId="77777777" w:rsidR="002F3828" w:rsidRPr="00B42095" w:rsidRDefault="002F3828" w:rsidP="00503D97">
      <w:pPr>
        <w:spacing w:line="276" w:lineRule="auto"/>
        <w:ind w:left="284"/>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Diakonisches Werk Bayern</w:t>
      </w:r>
      <w:r w:rsidR="00B02CB7" w:rsidRPr="00B42095">
        <w:rPr>
          <w:rFonts w:asciiTheme="minorHAnsi" w:eastAsia="Times New Roman" w:hAnsiTheme="minorHAnsi" w:cstheme="minorHAnsi"/>
          <w:i/>
          <w:sz w:val="22"/>
          <w:szCs w:val="22"/>
        </w:rPr>
        <w:t xml:space="preserve">: </w:t>
      </w:r>
      <w:r w:rsidRPr="00B42095">
        <w:rPr>
          <w:rFonts w:asciiTheme="minorHAnsi" w:eastAsia="Times New Roman" w:hAnsiTheme="minorHAnsi" w:cstheme="minorHAnsi"/>
          <w:i/>
          <w:sz w:val="22"/>
          <w:szCs w:val="22"/>
        </w:rPr>
        <w:t>DE20 5206 0410 0005 2222 22</w:t>
      </w:r>
    </w:p>
    <w:p w14:paraId="05FE3786" w14:textId="77777777" w:rsidR="002F3828" w:rsidRPr="00B42095" w:rsidRDefault="002F3828" w:rsidP="00503D97">
      <w:pPr>
        <w:spacing w:line="276" w:lineRule="auto"/>
        <w:ind w:left="284"/>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Stichwort: Soforthilfe Corona</w:t>
      </w:r>
    </w:p>
    <w:p w14:paraId="4094BF0E" w14:textId="65A6F250" w:rsidR="002F3828" w:rsidRPr="00B42095" w:rsidRDefault="002F3828" w:rsidP="00503D97">
      <w:pPr>
        <w:spacing w:line="276" w:lineRule="auto"/>
        <w:ind w:left="284"/>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 xml:space="preserve">Weitere Informationen unter: </w:t>
      </w:r>
      <w:hyperlink r:id="rId12" w:history="1">
        <w:r w:rsidRPr="00B42095">
          <w:rPr>
            <w:rStyle w:val="Hyperlink"/>
            <w:rFonts w:asciiTheme="minorHAnsi" w:eastAsia="Times New Roman" w:hAnsiTheme="minorHAnsi" w:cstheme="minorHAnsi"/>
            <w:i/>
            <w:color w:val="auto"/>
            <w:sz w:val="22"/>
            <w:szCs w:val="22"/>
          </w:rPr>
          <w:t>www.diakonie-bayern.de</w:t>
        </w:r>
      </w:hyperlink>
      <w:r w:rsidR="006A1C2E" w:rsidRPr="006A1C2E">
        <w:rPr>
          <w:rStyle w:val="Hyperlink"/>
          <w:rFonts w:asciiTheme="minorHAnsi" w:eastAsia="Times New Roman" w:hAnsiTheme="minorHAnsi" w:cstheme="minorHAnsi"/>
          <w:i/>
          <w:color w:val="auto"/>
          <w:sz w:val="22"/>
          <w:szCs w:val="22"/>
          <w:u w:val="none"/>
        </w:rPr>
        <w:t xml:space="preserve"> </w:t>
      </w:r>
      <w:r w:rsidRPr="006A1C2E">
        <w:rPr>
          <w:rStyle w:val="Hyperlink"/>
          <w:rFonts w:asciiTheme="minorHAnsi" w:eastAsia="Times New Roman" w:hAnsiTheme="minorHAnsi" w:cstheme="minorHAnsi"/>
          <w:i/>
          <w:color w:val="auto"/>
          <w:sz w:val="22"/>
          <w:szCs w:val="22"/>
          <w:u w:val="none"/>
        </w:rPr>
        <w:t xml:space="preserve">und </w:t>
      </w:r>
      <w:hyperlink r:id="rId13" w:history="1">
        <w:r w:rsidRPr="00B42095">
          <w:rPr>
            <w:rStyle w:val="Hyperlink"/>
            <w:rFonts w:asciiTheme="minorHAnsi" w:eastAsia="Times New Roman" w:hAnsiTheme="minorHAnsi" w:cstheme="minorHAnsi"/>
            <w:i/>
            <w:color w:val="auto"/>
            <w:sz w:val="22"/>
            <w:szCs w:val="22"/>
          </w:rPr>
          <w:t>www.bayern-evangelisch.de</w:t>
        </w:r>
      </w:hyperlink>
    </w:p>
    <w:p w14:paraId="25725E65" w14:textId="77777777" w:rsidR="002F3828" w:rsidRPr="00B42095" w:rsidRDefault="002F3828" w:rsidP="00503D97">
      <w:pPr>
        <w:pStyle w:val="KeinLeerraum"/>
        <w:spacing w:line="276" w:lineRule="auto"/>
        <w:ind w:left="284"/>
        <w:rPr>
          <w:rFonts w:asciiTheme="minorHAnsi" w:hAnsiTheme="minorHAnsi" w:cstheme="minorHAnsi"/>
          <w:i/>
          <w:iCs/>
        </w:rPr>
      </w:pPr>
    </w:p>
    <w:p w14:paraId="2F9C0828" w14:textId="77777777" w:rsidR="002F3828" w:rsidRPr="00B42095" w:rsidRDefault="002F3828" w:rsidP="00503D97">
      <w:pPr>
        <w:spacing w:line="276" w:lineRule="auto"/>
        <w:ind w:left="284"/>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Mission EineWelt</w:t>
      </w:r>
      <w:r w:rsidR="00B02CB7" w:rsidRPr="00B42095">
        <w:rPr>
          <w:rFonts w:asciiTheme="minorHAnsi" w:eastAsia="Times New Roman" w:hAnsiTheme="minorHAnsi" w:cstheme="minorHAnsi"/>
          <w:i/>
          <w:sz w:val="22"/>
          <w:szCs w:val="22"/>
        </w:rPr>
        <w:t xml:space="preserve">: </w:t>
      </w:r>
      <w:r w:rsidRPr="00B42095">
        <w:rPr>
          <w:rFonts w:asciiTheme="minorHAnsi" w:eastAsia="Times New Roman" w:hAnsiTheme="minorHAnsi" w:cstheme="minorHAnsi"/>
          <w:i/>
          <w:sz w:val="22"/>
          <w:szCs w:val="22"/>
        </w:rPr>
        <w:t>DE56520604100101011111</w:t>
      </w:r>
      <w:r w:rsidR="00B02CB7" w:rsidRPr="00B42095">
        <w:rPr>
          <w:rFonts w:asciiTheme="minorHAnsi" w:eastAsia="Times New Roman" w:hAnsiTheme="minorHAnsi" w:cstheme="minorHAnsi"/>
          <w:i/>
          <w:sz w:val="22"/>
          <w:szCs w:val="22"/>
        </w:rPr>
        <w:t xml:space="preserve">; </w:t>
      </w:r>
      <w:r w:rsidRPr="00B42095">
        <w:rPr>
          <w:rFonts w:asciiTheme="minorHAnsi" w:eastAsia="Times New Roman" w:hAnsiTheme="minorHAnsi" w:cstheme="minorHAnsi"/>
          <w:i/>
          <w:sz w:val="22"/>
          <w:szCs w:val="22"/>
        </w:rPr>
        <w:t>BIC: GENODEF1EK1</w:t>
      </w:r>
    </w:p>
    <w:p w14:paraId="0FF1BA9B" w14:textId="77777777" w:rsidR="002F3828" w:rsidRPr="00B42095" w:rsidRDefault="002F3828" w:rsidP="00503D97">
      <w:pPr>
        <w:spacing w:line="276" w:lineRule="auto"/>
        <w:ind w:left="284"/>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Stichwort: Corona-Hilfsfonds 1410160</w:t>
      </w:r>
    </w:p>
    <w:p w14:paraId="47907824" w14:textId="77777777" w:rsidR="002F3828" w:rsidRPr="00B42095" w:rsidRDefault="002F3828" w:rsidP="00503D97">
      <w:pPr>
        <w:spacing w:line="276" w:lineRule="auto"/>
        <w:ind w:left="284"/>
        <w:rPr>
          <w:rFonts w:asciiTheme="minorHAnsi" w:eastAsia="Times New Roman" w:hAnsiTheme="minorHAnsi" w:cstheme="minorHAnsi"/>
          <w:i/>
          <w:sz w:val="22"/>
          <w:szCs w:val="22"/>
        </w:rPr>
      </w:pPr>
      <w:r w:rsidRPr="00B42095">
        <w:rPr>
          <w:rFonts w:asciiTheme="minorHAnsi" w:eastAsia="Times New Roman" w:hAnsiTheme="minorHAnsi" w:cstheme="minorHAnsi"/>
          <w:i/>
          <w:sz w:val="22"/>
          <w:szCs w:val="22"/>
        </w:rPr>
        <w:t xml:space="preserve">Weitere Informationen unter: </w:t>
      </w:r>
      <w:hyperlink r:id="rId14" w:history="1">
        <w:r w:rsidRPr="00B42095">
          <w:rPr>
            <w:rStyle w:val="Hyperlink"/>
            <w:rFonts w:asciiTheme="minorHAnsi" w:eastAsia="Times New Roman" w:hAnsiTheme="minorHAnsi" w:cstheme="minorHAnsi"/>
            <w:i/>
            <w:color w:val="auto"/>
            <w:sz w:val="22"/>
            <w:szCs w:val="22"/>
          </w:rPr>
          <w:t>https://mission-einewelt.de</w:t>
        </w:r>
      </w:hyperlink>
    </w:p>
    <w:p w14:paraId="0C5DE0E3" w14:textId="77777777" w:rsidR="002F3828" w:rsidRPr="00640D59" w:rsidRDefault="002F3828" w:rsidP="00503D97">
      <w:pPr>
        <w:pStyle w:val="KeinLeerraum"/>
        <w:spacing w:line="276" w:lineRule="auto"/>
        <w:rPr>
          <w:rFonts w:asciiTheme="minorHAnsi" w:hAnsiTheme="minorHAnsi" w:cstheme="minorHAnsi"/>
          <w:iCs/>
        </w:rPr>
      </w:pPr>
    </w:p>
    <w:p w14:paraId="088915D9" w14:textId="0646C38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iCs/>
        </w:rPr>
        <w:t>Wir bitten Sie Ideen zu entwickeln –</w:t>
      </w:r>
      <w:r w:rsidR="00B42095">
        <w:rPr>
          <w:rFonts w:asciiTheme="minorHAnsi" w:hAnsiTheme="minorHAnsi" w:cstheme="minorHAnsi"/>
          <w:iCs/>
        </w:rPr>
        <w:t xml:space="preserve"> </w:t>
      </w:r>
      <w:r w:rsidRPr="00640D59">
        <w:rPr>
          <w:rFonts w:asciiTheme="minorHAnsi" w:hAnsiTheme="minorHAnsi" w:cstheme="minorHAnsi"/>
          <w:iCs/>
        </w:rPr>
        <w:t>unter Beachtung de</w:t>
      </w:r>
      <w:r w:rsidR="00960D72">
        <w:rPr>
          <w:rFonts w:asciiTheme="minorHAnsi" w:hAnsiTheme="minorHAnsi" w:cstheme="minorHAnsi"/>
          <w:iCs/>
        </w:rPr>
        <w:t xml:space="preserve">s Abstandsgebotes </w:t>
      </w:r>
      <w:r w:rsidR="00CB6806" w:rsidRPr="00640D59">
        <w:rPr>
          <w:rFonts w:asciiTheme="minorHAnsi" w:hAnsiTheme="minorHAnsi" w:cstheme="minorHAnsi"/>
          <w:iCs/>
        </w:rPr>
        <w:t>–</w:t>
      </w:r>
      <w:r w:rsidR="00CB6806">
        <w:rPr>
          <w:rFonts w:asciiTheme="minorHAnsi" w:hAnsiTheme="minorHAnsi" w:cstheme="minorHAnsi"/>
          <w:iCs/>
        </w:rPr>
        <w:t xml:space="preserve"> </w:t>
      </w:r>
      <w:r w:rsidRPr="00640D59">
        <w:rPr>
          <w:rFonts w:asciiTheme="minorHAnsi" w:hAnsiTheme="minorHAnsi" w:cstheme="minorHAnsi"/>
          <w:iCs/>
        </w:rPr>
        <w:t>was an organisierter Nachbarschaftshilfe und Unterstützung gerade für ältere Gemeindeglieder oder Menschen in Quarantäne möglich ist</w:t>
      </w:r>
      <w:r w:rsidR="00B42095">
        <w:rPr>
          <w:rFonts w:asciiTheme="minorHAnsi" w:hAnsiTheme="minorHAnsi" w:cstheme="minorHAnsi"/>
          <w:iCs/>
        </w:rPr>
        <w:t>; z.B.:</w:t>
      </w:r>
      <w:r w:rsidRPr="00640D59">
        <w:rPr>
          <w:rFonts w:asciiTheme="minorHAnsi" w:hAnsiTheme="minorHAnsi" w:cstheme="minorHAnsi"/>
          <w:iCs/>
        </w:rPr>
        <w:t xml:space="preserve"> für Einkäufe und konkrete notwendige Unterstützung.</w:t>
      </w:r>
      <w:r w:rsidRPr="00640D59">
        <w:rPr>
          <w:rFonts w:asciiTheme="minorHAnsi" w:hAnsiTheme="minorHAnsi" w:cstheme="minorHAnsi"/>
        </w:rPr>
        <w:t> </w:t>
      </w:r>
    </w:p>
    <w:p w14:paraId="0E17CDD9" w14:textId="77777777" w:rsidR="002F3828" w:rsidRPr="00640D59" w:rsidRDefault="002F3828" w:rsidP="00503D97">
      <w:pPr>
        <w:spacing w:before="100" w:beforeAutospacing="1" w:after="100" w:afterAutospacing="1" w:line="276" w:lineRule="auto"/>
        <w:rPr>
          <w:rFonts w:asciiTheme="minorHAnsi" w:hAnsiTheme="minorHAnsi" w:cstheme="minorHAnsi"/>
          <w:sz w:val="22"/>
          <w:szCs w:val="22"/>
        </w:rPr>
      </w:pPr>
      <w:r w:rsidRPr="00640D59">
        <w:rPr>
          <w:rFonts w:asciiTheme="minorHAnsi" w:hAnsiTheme="minorHAnsi" w:cstheme="minorHAnsi"/>
          <w:b/>
          <w:bCs/>
          <w:sz w:val="22"/>
          <w:szCs w:val="22"/>
        </w:rPr>
        <w:t>Ideenpool von und für Kirchengemeinden</w:t>
      </w:r>
      <w:r w:rsidRPr="00640D59">
        <w:rPr>
          <w:rFonts w:asciiTheme="minorHAnsi" w:hAnsiTheme="minorHAnsi" w:cstheme="minorHAnsi"/>
          <w:sz w:val="22"/>
          <w:szCs w:val="22"/>
        </w:rPr>
        <w:t>: Nicht jede Kirchengemeinde muss alles alleine machen. Um den gegenseitigen Austausch von Ideen und Projekten zu ermöglichen, hat das Amt für Gemeindedienst einen Ideenpool online gestellt: </w:t>
      </w:r>
      <w:hyperlink r:id="rId15" w:history="1">
        <w:r w:rsidRPr="00640D59">
          <w:rPr>
            <w:rStyle w:val="Hyperlink"/>
            <w:rFonts w:asciiTheme="minorHAnsi" w:hAnsiTheme="minorHAnsi" w:cstheme="minorHAnsi"/>
            <w:color w:val="auto"/>
            <w:sz w:val="22"/>
            <w:szCs w:val="22"/>
          </w:rPr>
          <w:t>www.afg-elkb.de/ideenpool</w:t>
        </w:r>
      </w:hyperlink>
      <w:r w:rsidRPr="00640D59">
        <w:rPr>
          <w:rFonts w:asciiTheme="minorHAnsi" w:hAnsiTheme="minorHAnsi" w:cstheme="minorHAnsi"/>
          <w:sz w:val="22"/>
          <w:szCs w:val="22"/>
        </w:rPr>
        <w:t>.</w:t>
      </w:r>
    </w:p>
    <w:p w14:paraId="2F5C45EC" w14:textId="0A1B04B6" w:rsidR="00D206E4" w:rsidRDefault="002F3828" w:rsidP="00503D97">
      <w:pPr>
        <w:spacing w:line="276" w:lineRule="auto"/>
        <w:rPr>
          <w:rFonts w:asciiTheme="minorHAnsi" w:eastAsia="Times New Roman" w:hAnsiTheme="minorHAnsi" w:cstheme="minorHAnsi"/>
          <w:b/>
          <w:sz w:val="22"/>
          <w:szCs w:val="22"/>
          <w:shd w:val="clear" w:color="auto" w:fill="FFFFFF"/>
        </w:rPr>
      </w:pPr>
      <w:r w:rsidRPr="00640D59">
        <w:rPr>
          <w:rFonts w:asciiTheme="minorHAnsi" w:eastAsia="Times New Roman" w:hAnsiTheme="minorHAnsi" w:cstheme="minorHAnsi"/>
          <w:b/>
          <w:bCs/>
          <w:sz w:val="22"/>
          <w:szCs w:val="22"/>
          <w:shd w:val="clear" w:color="auto" w:fill="FFFFFF"/>
        </w:rPr>
        <w:t>Häusliche Gewalt</w:t>
      </w:r>
      <w:r w:rsidRPr="00640D59">
        <w:rPr>
          <w:rFonts w:asciiTheme="minorHAnsi" w:eastAsia="Times New Roman" w:hAnsiTheme="minorHAnsi" w:cstheme="minorHAnsi"/>
          <w:sz w:val="22"/>
          <w:szCs w:val="22"/>
          <w:shd w:val="clear" w:color="auto" w:fill="FFFFFF"/>
        </w:rPr>
        <w:t xml:space="preserve"> ist eine besorgniserregende Begleiterscheinung der notwendigen Kontakteinschränkung. Kirchengemeinden können helfen, indem sie darauf aufmerksam machen und Unterstützung anbieten. Anbei eine Zusammenstellung relevanter Hilfenotrufnummern mit regionalem Bezug zu den Kirchengemeinden durch einen QR-Code. Wir sind dankbar, wenn Sie dieses Anliegen durch eine zeitnahe Veröffentlichung des Flyers unterstützen, z.B. in Schaukästen, an Türen, in Briefkästen, als Beilage von Gemeindeboten, auf Homepages oder in offenen Kirchen und Geschäften</w:t>
      </w:r>
      <w:r w:rsidRPr="00CB6806">
        <w:rPr>
          <w:rFonts w:asciiTheme="minorHAnsi" w:eastAsia="Times New Roman" w:hAnsiTheme="minorHAnsi" w:cstheme="minorHAnsi"/>
          <w:b/>
          <w:sz w:val="22"/>
          <w:szCs w:val="22"/>
          <w:shd w:val="clear" w:color="auto" w:fill="FFFFFF"/>
        </w:rPr>
        <w:t xml:space="preserve"> (</w:t>
      </w:r>
      <w:r w:rsidRPr="00640D59">
        <w:rPr>
          <w:rFonts w:asciiTheme="minorHAnsi" w:eastAsia="Times New Roman" w:hAnsiTheme="minorHAnsi" w:cstheme="minorHAnsi"/>
          <w:sz w:val="22"/>
          <w:szCs w:val="22"/>
          <w:shd w:val="clear" w:color="auto" w:fill="FFFFFF"/>
        </w:rPr>
        <w:t xml:space="preserve">Flyer siehe </w:t>
      </w:r>
      <w:r w:rsidRPr="00055CE9">
        <w:rPr>
          <w:rFonts w:asciiTheme="minorHAnsi" w:eastAsia="Times New Roman" w:hAnsiTheme="minorHAnsi" w:cstheme="minorHAnsi"/>
          <w:b/>
          <w:sz w:val="22"/>
          <w:szCs w:val="22"/>
          <w:shd w:val="clear" w:color="auto" w:fill="FFFFFF"/>
        </w:rPr>
        <w:t>Anlage</w:t>
      </w:r>
      <w:r w:rsidR="002D7229" w:rsidRPr="00055CE9">
        <w:rPr>
          <w:rFonts w:asciiTheme="minorHAnsi" w:eastAsia="Times New Roman" w:hAnsiTheme="minorHAnsi" w:cstheme="minorHAnsi"/>
          <w:b/>
          <w:sz w:val="22"/>
          <w:szCs w:val="22"/>
          <w:shd w:val="clear" w:color="auto" w:fill="FFFFFF"/>
        </w:rPr>
        <w:t xml:space="preserve"> </w:t>
      </w:r>
      <w:r w:rsidR="00055CE9">
        <w:rPr>
          <w:rFonts w:asciiTheme="minorHAnsi" w:eastAsia="Times New Roman" w:hAnsiTheme="minorHAnsi" w:cstheme="minorHAnsi"/>
          <w:b/>
          <w:sz w:val="22"/>
          <w:szCs w:val="22"/>
          <w:shd w:val="clear" w:color="auto" w:fill="FFFFFF"/>
        </w:rPr>
        <w:t>9</w:t>
      </w:r>
      <w:r w:rsidRPr="00055CE9">
        <w:rPr>
          <w:rFonts w:asciiTheme="minorHAnsi" w:eastAsia="Times New Roman" w:hAnsiTheme="minorHAnsi" w:cstheme="minorHAnsi"/>
          <w:b/>
          <w:sz w:val="22"/>
          <w:szCs w:val="22"/>
          <w:shd w:val="clear" w:color="auto" w:fill="FFFFFF"/>
        </w:rPr>
        <w:t>)</w:t>
      </w:r>
      <w:r w:rsidR="002D7229" w:rsidRPr="00055CE9">
        <w:rPr>
          <w:rFonts w:asciiTheme="minorHAnsi" w:eastAsia="Times New Roman" w:hAnsiTheme="minorHAnsi" w:cstheme="minorHAnsi"/>
          <w:b/>
          <w:sz w:val="22"/>
          <w:szCs w:val="22"/>
          <w:shd w:val="clear" w:color="auto" w:fill="FFFFFF"/>
        </w:rPr>
        <w:t>.</w:t>
      </w:r>
    </w:p>
    <w:p w14:paraId="49906A12" w14:textId="77777777" w:rsidR="00D206E4" w:rsidRDefault="00D206E4" w:rsidP="00503D97">
      <w:pPr>
        <w:spacing w:line="276" w:lineRule="auto"/>
        <w:rPr>
          <w:rFonts w:asciiTheme="minorHAnsi" w:eastAsia="Times New Roman" w:hAnsiTheme="minorHAnsi" w:cstheme="minorHAnsi"/>
          <w:b/>
          <w:sz w:val="22"/>
          <w:szCs w:val="22"/>
          <w:shd w:val="clear" w:color="auto" w:fill="FFFFFF"/>
        </w:rPr>
      </w:pPr>
    </w:p>
    <w:p w14:paraId="15EB431F" w14:textId="08BF7582" w:rsidR="002F3828" w:rsidRPr="00D206E4" w:rsidRDefault="002F3828" w:rsidP="00503D97">
      <w:pPr>
        <w:pStyle w:val="Listenabsatz"/>
        <w:numPr>
          <w:ilvl w:val="0"/>
          <w:numId w:val="3"/>
        </w:numPr>
        <w:spacing w:line="276" w:lineRule="auto"/>
        <w:rPr>
          <w:rFonts w:asciiTheme="minorHAnsi" w:hAnsiTheme="minorHAnsi" w:cstheme="minorHAnsi"/>
          <w:b/>
          <w:sz w:val="22"/>
          <w:szCs w:val="22"/>
        </w:rPr>
      </w:pPr>
      <w:r w:rsidRPr="00D206E4">
        <w:rPr>
          <w:rFonts w:asciiTheme="minorHAnsi" w:hAnsiTheme="minorHAnsi" w:cstheme="minorHAnsi"/>
          <w:b/>
          <w:bCs/>
          <w:sz w:val="22"/>
          <w:szCs w:val="22"/>
        </w:rPr>
        <w:t>Kindertagesstätten und Schulen (insb. kirchliche Lehrkräfte und Religionsunterricht)</w:t>
      </w:r>
    </w:p>
    <w:p w14:paraId="7D7AC9BC" w14:textId="743EDCF4" w:rsidR="002F3828" w:rsidRPr="00640D59"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sz w:val="22"/>
          <w:szCs w:val="22"/>
        </w:rPr>
        <w:t xml:space="preserve">Für die Kindertagesstätten und Schulen gelten </w:t>
      </w:r>
      <w:proofErr w:type="spellStart"/>
      <w:r w:rsidRPr="00640D59">
        <w:rPr>
          <w:rFonts w:asciiTheme="minorHAnsi" w:hAnsiTheme="minorHAnsi" w:cstheme="minorHAnsi"/>
          <w:sz w:val="22"/>
          <w:szCs w:val="22"/>
        </w:rPr>
        <w:t>i.W</w:t>
      </w:r>
      <w:proofErr w:type="spellEnd"/>
      <w:r w:rsidRPr="00640D59">
        <w:rPr>
          <w:rFonts w:asciiTheme="minorHAnsi" w:hAnsiTheme="minorHAnsi" w:cstheme="minorHAnsi"/>
          <w:sz w:val="22"/>
          <w:szCs w:val="22"/>
        </w:rPr>
        <w:t xml:space="preserve">. die staatlichen Regelungen in Bayern. </w:t>
      </w:r>
    </w:p>
    <w:p w14:paraId="7369B7F4" w14:textId="77777777" w:rsidR="00055CE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Wir verweisen insbesondere auf:</w:t>
      </w:r>
    </w:p>
    <w:p w14:paraId="6A9A2A74" w14:textId="15F50266" w:rsidR="002F3828" w:rsidRPr="00B42095" w:rsidRDefault="002F3828" w:rsidP="00503D97">
      <w:pPr>
        <w:pStyle w:val="KeinLeerraum"/>
        <w:spacing w:line="276" w:lineRule="auto"/>
        <w:ind w:firstLine="708"/>
        <w:rPr>
          <w:rFonts w:asciiTheme="minorHAnsi" w:hAnsiTheme="minorHAnsi" w:cstheme="minorHAnsi"/>
          <w:b/>
        </w:rPr>
      </w:pPr>
      <w:r w:rsidRPr="00B42095">
        <w:rPr>
          <w:rFonts w:asciiTheme="minorHAnsi" w:hAnsiTheme="minorHAnsi" w:cstheme="minorHAnsi"/>
          <w:b/>
        </w:rPr>
        <w:t>für den Bereich der KITAs:</w:t>
      </w:r>
    </w:p>
    <w:p w14:paraId="375B9967" w14:textId="77777777" w:rsidR="002F3828" w:rsidRDefault="00DD700C" w:rsidP="00503D97">
      <w:pPr>
        <w:pStyle w:val="KeinLeerraum"/>
        <w:spacing w:line="276" w:lineRule="auto"/>
        <w:rPr>
          <w:rStyle w:val="Hyperlink"/>
          <w:rFonts w:asciiTheme="minorHAnsi" w:hAnsiTheme="minorHAnsi" w:cstheme="minorHAnsi"/>
          <w:color w:val="auto"/>
        </w:rPr>
      </w:pPr>
      <w:hyperlink r:id="rId16" w:history="1">
        <w:r w:rsidR="002F3828" w:rsidRPr="00640D59">
          <w:rPr>
            <w:rStyle w:val="Hyperlink"/>
            <w:rFonts w:asciiTheme="minorHAnsi" w:hAnsiTheme="minorHAnsi" w:cstheme="minorHAnsi"/>
            <w:color w:val="auto"/>
          </w:rPr>
          <w:t>https://www.stmas.bayern.de/coronavirus-info/corona-kindertagesbetreuung.php</w:t>
        </w:r>
      </w:hyperlink>
    </w:p>
    <w:p w14:paraId="5018E886" w14:textId="77777777" w:rsidR="006400C9" w:rsidRPr="00640D59" w:rsidRDefault="006400C9" w:rsidP="00503D97">
      <w:pPr>
        <w:pStyle w:val="KeinLeerraum"/>
        <w:spacing w:line="276" w:lineRule="auto"/>
        <w:rPr>
          <w:rStyle w:val="Hyperlink"/>
          <w:rFonts w:asciiTheme="minorHAnsi" w:hAnsiTheme="minorHAnsi" w:cstheme="minorHAnsi"/>
          <w:color w:val="auto"/>
        </w:rPr>
      </w:pPr>
      <w:r>
        <w:rPr>
          <w:rStyle w:val="Hyperlink"/>
          <w:rFonts w:asciiTheme="minorHAnsi" w:hAnsiTheme="minorHAnsi" w:cstheme="minorHAnsi"/>
          <w:color w:val="auto"/>
        </w:rPr>
        <w:t xml:space="preserve">und: </w:t>
      </w:r>
      <w:r w:rsidRPr="006400C9">
        <w:rPr>
          <w:rStyle w:val="Hyperlink"/>
          <w:rFonts w:asciiTheme="minorHAnsi" w:hAnsiTheme="minorHAnsi" w:cstheme="minorHAnsi"/>
          <w:color w:val="auto"/>
        </w:rPr>
        <w:t>https://www.evkita-bayern.de/</w:t>
      </w:r>
    </w:p>
    <w:p w14:paraId="669D29EE" w14:textId="77777777" w:rsidR="002F3828" w:rsidRPr="00640D59" w:rsidRDefault="002F3828" w:rsidP="00503D97">
      <w:pPr>
        <w:pStyle w:val="KeinLeerraum"/>
        <w:spacing w:line="276" w:lineRule="auto"/>
        <w:rPr>
          <w:rFonts w:asciiTheme="minorHAnsi" w:hAnsiTheme="minorHAnsi" w:cstheme="minorHAnsi"/>
        </w:rPr>
      </w:pPr>
    </w:p>
    <w:p w14:paraId="365E73B7" w14:textId="01E3A182" w:rsidR="002F3828" w:rsidRPr="00B42095" w:rsidRDefault="002F3828" w:rsidP="00503D97">
      <w:pPr>
        <w:pStyle w:val="KeinLeerraum"/>
        <w:spacing w:line="276" w:lineRule="auto"/>
        <w:ind w:firstLine="708"/>
        <w:rPr>
          <w:rFonts w:asciiTheme="minorHAnsi" w:hAnsiTheme="minorHAnsi" w:cstheme="minorHAnsi"/>
          <w:b/>
        </w:rPr>
      </w:pPr>
      <w:r w:rsidRPr="00B42095">
        <w:rPr>
          <w:rFonts w:asciiTheme="minorHAnsi" w:hAnsiTheme="minorHAnsi" w:cstheme="minorHAnsi"/>
          <w:b/>
        </w:rPr>
        <w:t>für den Bereich der Schulen (Lehrkräfte / Religionsunterricht):</w:t>
      </w:r>
    </w:p>
    <w:p w14:paraId="608A0EAB" w14:textId="77777777" w:rsidR="002F3828" w:rsidRPr="00640D59" w:rsidRDefault="00DD700C" w:rsidP="00503D97">
      <w:pPr>
        <w:pStyle w:val="KeinLeerraum"/>
        <w:spacing w:line="276" w:lineRule="auto"/>
        <w:rPr>
          <w:rStyle w:val="Hyperlink"/>
          <w:rFonts w:asciiTheme="minorHAnsi" w:hAnsiTheme="minorHAnsi" w:cstheme="minorHAnsi"/>
          <w:color w:val="auto"/>
        </w:rPr>
      </w:pPr>
      <w:hyperlink r:id="rId17" w:history="1">
        <w:r w:rsidR="002F3828" w:rsidRPr="00640D59">
          <w:rPr>
            <w:rStyle w:val="Hyperlink"/>
            <w:rFonts w:asciiTheme="minorHAnsi" w:hAnsiTheme="minorHAnsi" w:cstheme="minorHAnsi"/>
            <w:color w:val="auto"/>
          </w:rPr>
          <w:t>https://www.km.bayern.de/allgemein/meldung/6903/faq-zur-einstellung-des-unterrichtsbetriebs-an-bayerns-schulen.html</w:t>
        </w:r>
      </w:hyperlink>
    </w:p>
    <w:p w14:paraId="2B619222" w14:textId="77777777" w:rsidR="002F3828" w:rsidRPr="00640D59" w:rsidRDefault="002F3828" w:rsidP="00503D97">
      <w:pPr>
        <w:pStyle w:val="KeinLeerraum"/>
        <w:spacing w:line="276" w:lineRule="auto"/>
        <w:rPr>
          <w:rStyle w:val="Hyperlink"/>
          <w:rFonts w:asciiTheme="minorHAnsi" w:hAnsiTheme="minorHAnsi" w:cstheme="minorHAnsi"/>
          <w:color w:val="auto"/>
        </w:rPr>
      </w:pPr>
    </w:p>
    <w:p w14:paraId="592FFE4A" w14:textId="61821F91" w:rsidR="002F3828" w:rsidRPr="00640D59" w:rsidRDefault="00CB6806" w:rsidP="00503D97">
      <w:pPr>
        <w:pStyle w:val="KeinLeerraum"/>
        <w:spacing w:line="276" w:lineRule="auto"/>
        <w:rPr>
          <w:rFonts w:asciiTheme="minorHAnsi" w:hAnsiTheme="minorHAnsi" w:cstheme="minorHAnsi"/>
        </w:rPr>
      </w:pPr>
      <w:proofErr w:type="gramStart"/>
      <w:r>
        <w:rPr>
          <w:rFonts w:asciiTheme="minorHAnsi" w:hAnsiTheme="minorHAnsi" w:cstheme="minorHAnsi"/>
        </w:rPr>
        <w:t>Die Schulreferent</w:t>
      </w:r>
      <w:proofErr w:type="gramEnd"/>
      <w:r w:rsidR="002F3828" w:rsidRPr="00640D59">
        <w:rPr>
          <w:rFonts w:asciiTheme="minorHAnsi" w:hAnsiTheme="minorHAnsi" w:cstheme="minorHAnsi"/>
        </w:rPr>
        <w:t>/innen der Dekanatsbezirke werden vom Landeskirchenamt regelmäßig über neue Entwicklungen (aktuell z.B. Beteiligung kirchlicher Lehrkräfte an der Notfallbetreuung in den bayerischen Osterferien oder Möglichkeiten der Zuweisung an staatl. Gesundheitsämter) informiert.</w:t>
      </w:r>
    </w:p>
    <w:p w14:paraId="213B31DB" w14:textId="7777777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Vorschläge für die Gestaltung digitalen Religionsunterrichtes finden sich auf:</w:t>
      </w:r>
    </w:p>
    <w:p w14:paraId="15DF363D" w14:textId="79C7232A" w:rsidR="002F3828" w:rsidRPr="00640D59" w:rsidRDefault="00DD700C" w:rsidP="00503D97">
      <w:pPr>
        <w:pStyle w:val="KeinLeerraum"/>
        <w:spacing w:line="276" w:lineRule="auto"/>
        <w:rPr>
          <w:rFonts w:asciiTheme="minorHAnsi" w:hAnsiTheme="minorHAnsi" w:cstheme="minorHAnsi"/>
        </w:rPr>
      </w:pPr>
      <w:hyperlink r:id="rId18" w:history="1">
        <w:r w:rsidR="002F3828" w:rsidRPr="00640D59">
          <w:rPr>
            <w:rStyle w:val="Hyperlink"/>
            <w:rFonts w:asciiTheme="minorHAnsi" w:hAnsiTheme="minorHAnsi" w:cstheme="minorHAnsi"/>
            <w:color w:val="auto"/>
          </w:rPr>
          <w:t>https://rpz-heilsbronn.de/nc/aktuelles/religionsunterricht-zu-hause/</w:t>
        </w:r>
      </w:hyperlink>
    </w:p>
    <w:p w14:paraId="2F307809" w14:textId="77777777" w:rsidR="002F3828" w:rsidRPr="001D7206" w:rsidRDefault="002F3828" w:rsidP="00503D97">
      <w:pPr>
        <w:spacing w:line="276" w:lineRule="auto"/>
        <w:rPr>
          <w:rFonts w:asciiTheme="minorHAnsi" w:eastAsia="Times New Roman" w:hAnsiTheme="minorHAnsi" w:cstheme="minorHAnsi"/>
          <w:sz w:val="22"/>
          <w:szCs w:val="22"/>
        </w:rPr>
      </w:pPr>
    </w:p>
    <w:p w14:paraId="24BD356B" w14:textId="77777777" w:rsidR="00B01D76" w:rsidRDefault="00B01D76">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179BBBF" w14:textId="1E75B569" w:rsidR="002F3828" w:rsidRPr="00640D59" w:rsidRDefault="002F3828" w:rsidP="00503D97">
      <w:pPr>
        <w:pStyle w:val="Listenabsatz"/>
        <w:numPr>
          <w:ilvl w:val="0"/>
          <w:numId w:val="3"/>
        </w:numPr>
        <w:spacing w:line="276" w:lineRule="auto"/>
        <w:rPr>
          <w:rFonts w:asciiTheme="minorHAnsi" w:hAnsiTheme="minorHAnsi" w:cstheme="minorHAnsi"/>
          <w:b/>
          <w:sz w:val="22"/>
          <w:szCs w:val="22"/>
        </w:rPr>
      </w:pPr>
      <w:bookmarkStart w:id="0" w:name="_GoBack"/>
      <w:bookmarkEnd w:id="0"/>
      <w:r w:rsidRPr="00640D59">
        <w:rPr>
          <w:rFonts w:asciiTheme="minorHAnsi" w:hAnsiTheme="minorHAnsi" w:cstheme="minorHAnsi"/>
          <w:b/>
          <w:sz w:val="22"/>
          <w:szCs w:val="22"/>
        </w:rPr>
        <w:lastRenderedPageBreak/>
        <w:t>Veranstaltungen, Gruppen und Kreise, Freizeiten - KV Wochenenden</w:t>
      </w:r>
      <w:r w:rsidR="00F470E4" w:rsidRPr="00F470E4">
        <w:rPr>
          <w:rFonts w:asciiTheme="minorHAnsi" w:hAnsiTheme="minorHAnsi" w:cstheme="minorHAnsi"/>
          <w:b/>
          <w:color w:val="FF0000"/>
          <w:sz w:val="22"/>
          <w:szCs w:val="22"/>
        </w:rPr>
        <w:t xml:space="preserve">, </w:t>
      </w:r>
      <w:r w:rsidR="00F470E4">
        <w:rPr>
          <w:rFonts w:asciiTheme="minorHAnsi" w:hAnsiTheme="minorHAnsi" w:cstheme="minorHAnsi"/>
          <w:b/>
          <w:color w:val="FF0000"/>
          <w:sz w:val="22"/>
          <w:szCs w:val="22"/>
        </w:rPr>
        <w:t>Gemeindeb</w:t>
      </w:r>
      <w:r w:rsidR="00F470E4" w:rsidRPr="00F470E4">
        <w:rPr>
          <w:rFonts w:asciiTheme="minorHAnsi" w:hAnsiTheme="minorHAnsi" w:cstheme="minorHAnsi"/>
          <w:b/>
          <w:color w:val="FF0000"/>
          <w:sz w:val="22"/>
          <w:szCs w:val="22"/>
        </w:rPr>
        <w:t>üchereien</w:t>
      </w:r>
    </w:p>
    <w:p w14:paraId="2D6B1F8B" w14:textId="77777777" w:rsidR="00906130"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sz w:val="22"/>
          <w:szCs w:val="22"/>
        </w:rPr>
        <w:t xml:space="preserve">Veranstaltungen (Gruppen und Kreise; Bildungsveranstaltungen, …) können bis zu einem </w:t>
      </w:r>
      <w:r w:rsidR="00782F70">
        <w:rPr>
          <w:rFonts w:asciiTheme="minorHAnsi" w:hAnsiTheme="minorHAnsi" w:cstheme="minorHAnsi"/>
          <w:sz w:val="22"/>
          <w:szCs w:val="22"/>
        </w:rPr>
        <w:t xml:space="preserve">von der Staatsregierung zu entscheidenden </w:t>
      </w:r>
      <w:r w:rsidRPr="00640D59">
        <w:rPr>
          <w:rFonts w:asciiTheme="minorHAnsi" w:hAnsiTheme="minorHAnsi" w:cstheme="minorHAnsi"/>
          <w:sz w:val="22"/>
          <w:szCs w:val="22"/>
        </w:rPr>
        <w:t xml:space="preserve">Zeitpunkt </w:t>
      </w:r>
      <w:r w:rsidR="006400C9">
        <w:rPr>
          <w:rFonts w:asciiTheme="minorHAnsi" w:hAnsiTheme="minorHAnsi" w:cstheme="minorHAnsi"/>
          <w:sz w:val="22"/>
          <w:szCs w:val="22"/>
        </w:rPr>
        <w:t>weiterhin nicht</w:t>
      </w:r>
      <w:r w:rsidRPr="00640D59">
        <w:rPr>
          <w:rFonts w:asciiTheme="minorHAnsi" w:hAnsiTheme="minorHAnsi" w:cstheme="minorHAnsi"/>
          <w:sz w:val="22"/>
          <w:szCs w:val="22"/>
        </w:rPr>
        <w:t xml:space="preserve"> stattfinden. Dasselbe gilt auch für Freizeiten oder Tagungen</w:t>
      </w:r>
      <w:r w:rsidR="00782F70">
        <w:rPr>
          <w:rFonts w:asciiTheme="minorHAnsi" w:hAnsiTheme="minorHAnsi" w:cstheme="minorHAnsi"/>
          <w:sz w:val="22"/>
          <w:szCs w:val="22"/>
        </w:rPr>
        <w:t xml:space="preserve">. Hierzu hat der LKR am 28. </w:t>
      </w:r>
      <w:r w:rsidR="00B42095">
        <w:rPr>
          <w:rFonts w:asciiTheme="minorHAnsi" w:hAnsiTheme="minorHAnsi" w:cstheme="minorHAnsi"/>
          <w:sz w:val="22"/>
          <w:szCs w:val="22"/>
        </w:rPr>
        <w:t>April e</w:t>
      </w:r>
      <w:r w:rsidR="00782F70">
        <w:rPr>
          <w:rFonts w:asciiTheme="minorHAnsi" w:hAnsiTheme="minorHAnsi" w:cstheme="minorHAnsi"/>
          <w:sz w:val="22"/>
          <w:szCs w:val="22"/>
        </w:rPr>
        <w:t>inen Beschluss gefasst</w:t>
      </w:r>
      <w:r w:rsidR="00906130">
        <w:rPr>
          <w:rFonts w:asciiTheme="minorHAnsi" w:hAnsiTheme="minorHAnsi" w:cstheme="minorHAnsi"/>
          <w:sz w:val="22"/>
          <w:szCs w:val="22"/>
        </w:rPr>
        <w:t>:</w:t>
      </w:r>
    </w:p>
    <w:p w14:paraId="34295291" w14:textId="77777777" w:rsidR="00CB6806" w:rsidRDefault="00906130" w:rsidP="00503D97">
      <w:pPr>
        <w:spacing w:line="276" w:lineRule="auto"/>
        <w:rPr>
          <w:rFonts w:asciiTheme="minorHAnsi" w:hAnsiTheme="minorHAnsi" w:cstheme="minorHAnsi"/>
          <w:sz w:val="22"/>
          <w:szCs w:val="22"/>
        </w:rPr>
      </w:pPr>
      <w:r w:rsidRPr="00906130">
        <w:rPr>
          <w:rFonts w:asciiTheme="minorHAnsi" w:hAnsiTheme="minorHAnsi" w:cstheme="minorHAnsi"/>
          <w:sz w:val="22"/>
          <w:szCs w:val="22"/>
        </w:rPr>
        <w:t xml:space="preserve">Wir empfehlen, Freizeitmaßnahmen, die einer längeren Vorbereitungszeit bedürfen, auch in den Sommerferien abzusagen. Dies gilt insbesondere für Reisen ins Ausland und für Kinderfreizeiten. </w:t>
      </w:r>
      <w:r w:rsidRPr="00906130">
        <w:rPr>
          <w:rFonts w:asciiTheme="minorHAnsi" w:hAnsiTheme="minorHAnsi" w:cstheme="minorHAnsi"/>
          <w:sz w:val="22"/>
          <w:szCs w:val="22"/>
        </w:rPr>
        <w:br/>
        <w:t xml:space="preserve">Über mögliche Gruppengrößen für Inlandsveranstaltungen lassen sich zum jetzigen Zeitpunkt keine seriösen Aussagen treffen. Maßnahmen mit mehr als 20 Personen sind aus Sicht des Landeskirchenrats eher unrealistisch. </w:t>
      </w:r>
    </w:p>
    <w:p w14:paraId="61AC8AC4" w14:textId="298CB446" w:rsidR="00055CE9" w:rsidRDefault="00906130" w:rsidP="00503D97">
      <w:pPr>
        <w:spacing w:line="276" w:lineRule="auto"/>
        <w:rPr>
          <w:rFonts w:asciiTheme="minorHAnsi" w:hAnsiTheme="minorHAnsi" w:cstheme="minorHAnsi"/>
          <w:b/>
          <w:sz w:val="22"/>
          <w:szCs w:val="22"/>
        </w:rPr>
      </w:pPr>
      <w:r w:rsidRPr="00906130">
        <w:rPr>
          <w:rFonts w:asciiTheme="minorHAnsi" w:hAnsiTheme="minorHAnsi" w:cstheme="minorHAnsi"/>
          <w:sz w:val="22"/>
          <w:szCs w:val="22"/>
        </w:rPr>
        <w:t xml:space="preserve">Wo Entscheidungen zum </w:t>
      </w:r>
      <w:r w:rsidRPr="00906130">
        <w:rPr>
          <w:rFonts w:asciiTheme="minorHAnsi" w:hAnsiTheme="minorHAnsi" w:cstheme="minorHAnsi"/>
          <w:i/>
          <w:iCs/>
          <w:sz w:val="22"/>
          <w:szCs w:val="22"/>
        </w:rPr>
        <w:t>jetzigen</w:t>
      </w:r>
      <w:r w:rsidRPr="00906130">
        <w:rPr>
          <w:rFonts w:asciiTheme="minorHAnsi" w:hAnsiTheme="minorHAnsi" w:cstheme="minorHAnsi"/>
          <w:sz w:val="22"/>
          <w:szCs w:val="22"/>
        </w:rPr>
        <w:t xml:space="preserve"> Zeitpunkt nötig sind, z.B. um Stornokosten gering zu halten, ist angesichts der ungeklärten Gemengelage eine </w:t>
      </w:r>
      <w:r w:rsidRPr="00906130">
        <w:rPr>
          <w:rFonts w:asciiTheme="minorHAnsi" w:hAnsiTheme="minorHAnsi" w:cstheme="minorHAnsi"/>
          <w:b/>
          <w:bCs/>
          <w:sz w:val="22"/>
          <w:szCs w:val="22"/>
        </w:rPr>
        <w:t>Absage</w:t>
      </w:r>
      <w:r w:rsidRPr="00906130">
        <w:rPr>
          <w:rFonts w:asciiTheme="minorHAnsi" w:hAnsiTheme="minorHAnsi" w:cstheme="minorHAnsi"/>
          <w:sz w:val="22"/>
          <w:szCs w:val="22"/>
        </w:rPr>
        <w:t xml:space="preserve"> der Maßnahme empfehlenswert. Wo Entscheidungen noch warten können, sei darauf hingewiesen, dass Mitte Mai mit einer weiterreichenden </w:t>
      </w:r>
      <w:r w:rsidRPr="00906130">
        <w:rPr>
          <w:rFonts w:asciiTheme="minorHAnsi" w:hAnsiTheme="minorHAnsi" w:cstheme="minorHAnsi"/>
          <w:b/>
          <w:bCs/>
          <w:sz w:val="22"/>
          <w:szCs w:val="22"/>
        </w:rPr>
        <w:t>Empfehlung des Bayerischen Jugendrings</w:t>
      </w:r>
      <w:r w:rsidRPr="00906130">
        <w:rPr>
          <w:rFonts w:asciiTheme="minorHAnsi" w:hAnsiTheme="minorHAnsi" w:cstheme="minorHAnsi"/>
          <w:sz w:val="22"/>
          <w:szCs w:val="22"/>
        </w:rPr>
        <w:t xml:space="preserve"> zu rechnen ist. </w:t>
      </w:r>
      <w:r w:rsidR="006400C9">
        <w:rPr>
          <w:rFonts w:asciiTheme="minorHAnsi" w:hAnsiTheme="minorHAnsi" w:cstheme="minorHAnsi"/>
          <w:sz w:val="22"/>
          <w:szCs w:val="22"/>
        </w:rPr>
        <w:t>(</w:t>
      </w:r>
      <w:r w:rsidR="002D7229" w:rsidRPr="00055CE9">
        <w:rPr>
          <w:rFonts w:asciiTheme="minorHAnsi" w:hAnsiTheme="minorHAnsi" w:cstheme="minorHAnsi"/>
          <w:b/>
          <w:sz w:val="22"/>
          <w:szCs w:val="22"/>
        </w:rPr>
        <w:t xml:space="preserve">Anlage </w:t>
      </w:r>
      <w:r w:rsidR="00055CE9">
        <w:rPr>
          <w:rFonts w:asciiTheme="minorHAnsi" w:hAnsiTheme="minorHAnsi" w:cstheme="minorHAnsi"/>
          <w:b/>
          <w:sz w:val="22"/>
          <w:szCs w:val="22"/>
        </w:rPr>
        <w:t>10</w:t>
      </w:r>
      <w:r w:rsidR="006400C9" w:rsidRPr="00055CE9">
        <w:rPr>
          <w:rFonts w:asciiTheme="minorHAnsi" w:hAnsiTheme="minorHAnsi" w:cstheme="minorHAnsi"/>
          <w:b/>
          <w:sz w:val="22"/>
          <w:szCs w:val="22"/>
        </w:rPr>
        <w:t>)</w:t>
      </w:r>
    </w:p>
    <w:p w14:paraId="05486F72" w14:textId="1E16BD6B" w:rsidR="001D7206" w:rsidRDefault="00F470E4" w:rsidP="00503D97">
      <w:pPr>
        <w:spacing w:line="276" w:lineRule="auto"/>
        <w:rPr>
          <w:rFonts w:asciiTheme="minorHAnsi" w:hAnsiTheme="minorHAnsi" w:cstheme="minorHAnsi"/>
          <w:color w:val="FF0000"/>
          <w:sz w:val="22"/>
        </w:rPr>
      </w:pPr>
      <w:r w:rsidRPr="00447978">
        <w:rPr>
          <w:rFonts w:asciiTheme="minorHAnsi" w:hAnsiTheme="minorHAnsi" w:cstheme="minorHAnsi"/>
          <w:color w:val="FF0000"/>
          <w:sz w:val="22"/>
        </w:rPr>
        <w:t xml:space="preserve">Frühestens zum 11.Mai können </w:t>
      </w:r>
      <w:r w:rsidR="00447978" w:rsidRPr="00447978">
        <w:rPr>
          <w:rFonts w:asciiTheme="minorHAnsi" w:hAnsiTheme="minorHAnsi" w:cstheme="minorHAnsi"/>
          <w:color w:val="FF0000"/>
          <w:sz w:val="22"/>
        </w:rPr>
        <w:t xml:space="preserve">auch </w:t>
      </w:r>
      <w:r w:rsidRPr="00447978">
        <w:rPr>
          <w:rFonts w:asciiTheme="minorHAnsi" w:hAnsiTheme="minorHAnsi" w:cstheme="minorHAnsi"/>
          <w:color w:val="FF0000"/>
          <w:sz w:val="22"/>
        </w:rPr>
        <w:t>eva</w:t>
      </w:r>
      <w:r w:rsidR="00447978" w:rsidRPr="00447978">
        <w:rPr>
          <w:rFonts w:asciiTheme="minorHAnsi" w:hAnsiTheme="minorHAnsi" w:cstheme="minorHAnsi"/>
          <w:color w:val="FF0000"/>
          <w:sz w:val="22"/>
        </w:rPr>
        <w:t>ngelische öffentliche Büchereien mit den ehrenamtlichen Mitarbeitenden</w:t>
      </w:r>
      <w:r w:rsidRPr="00447978">
        <w:rPr>
          <w:rFonts w:asciiTheme="minorHAnsi" w:hAnsiTheme="minorHAnsi" w:cstheme="minorHAnsi"/>
          <w:color w:val="FF0000"/>
          <w:sz w:val="22"/>
        </w:rPr>
        <w:t xml:space="preserve"> unter bestimmten Auflagen wieder öffnen</w:t>
      </w:r>
      <w:r w:rsidR="001D7206">
        <w:rPr>
          <w:rFonts w:asciiTheme="minorHAnsi" w:hAnsiTheme="minorHAnsi" w:cstheme="minorHAnsi"/>
          <w:color w:val="FF0000"/>
          <w:sz w:val="22"/>
        </w:rPr>
        <w:t>;</w:t>
      </w:r>
      <w:r w:rsidRPr="00447978">
        <w:rPr>
          <w:rFonts w:asciiTheme="minorHAnsi" w:hAnsiTheme="minorHAnsi" w:cstheme="minorHAnsi"/>
          <w:color w:val="FF0000"/>
          <w:sz w:val="22"/>
        </w:rPr>
        <w:t xml:space="preserve"> der </w:t>
      </w:r>
      <w:r w:rsidR="00447978" w:rsidRPr="00447978">
        <w:rPr>
          <w:rFonts w:asciiTheme="minorHAnsi" w:hAnsiTheme="minorHAnsi" w:cstheme="minorHAnsi"/>
          <w:color w:val="FF0000"/>
          <w:sz w:val="22"/>
        </w:rPr>
        <w:t xml:space="preserve">evangelische </w:t>
      </w:r>
      <w:r w:rsidRPr="00447978">
        <w:rPr>
          <w:rFonts w:asciiTheme="minorHAnsi" w:hAnsiTheme="minorHAnsi" w:cstheme="minorHAnsi"/>
          <w:color w:val="FF0000"/>
          <w:sz w:val="22"/>
        </w:rPr>
        <w:t>Büchereiservice stellt ständig aktualisierte Informationen auf seiner</w:t>
      </w:r>
      <w:r w:rsidR="001D7206">
        <w:rPr>
          <w:rFonts w:asciiTheme="minorHAnsi" w:hAnsiTheme="minorHAnsi" w:cstheme="minorHAnsi"/>
          <w:color w:val="FF0000"/>
          <w:sz w:val="22"/>
        </w:rPr>
        <w:t xml:space="preserve"> Internetseite</w:t>
      </w:r>
      <w:r w:rsidRPr="00447978">
        <w:rPr>
          <w:rFonts w:asciiTheme="minorHAnsi" w:hAnsiTheme="minorHAnsi" w:cstheme="minorHAnsi"/>
          <w:color w:val="FF0000"/>
          <w:sz w:val="22"/>
        </w:rPr>
        <w:t xml:space="preserve"> zur Verfügung: </w:t>
      </w:r>
    </w:p>
    <w:p w14:paraId="15ECB162" w14:textId="2639B9B9" w:rsidR="00F470E4" w:rsidRPr="001D7206" w:rsidRDefault="00DD700C" w:rsidP="00503D97">
      <w:pPr>
        <w:spacing w:line="276" w:lineRule="auto"/>
        <w:rPr>
          <w:rFonts w:asciiTheme="minorHAnsi" w:hAnsiTheme="minorHAnsi" w:cstheme="minorHAnsi"/>
          <w:b/>
          <w:color w:val="FF0000"/>
          <w:sz w:val="22"/>
        </w:rPr>
      </w:pPr>
      <w:hyperlink r:id="rId19" w:history="1">
        <w:r w:rsidR="00F470E4" w:rsidRPr="00447978">
          <w:rPr>
            <w:rStyle w:val="Hyperlink"/>
            <w:rFonts w:asciiTheme="minorHAnsi" w:hAnsiTheme="minorHAnsi" w:cstheme="minorHAnsi"/>
            <w:color w:val="FF0000"/>
            <w:sz w:val="22"/>
          </w:rPr>
          <w:t>https://www.büchereiservice.de/corona/</w:t>
        </w:r>
      </w:hyperlink>
      <w:r w:rsidR="001D7206">
        <w:rPr>
          <w:rFonts w:asciiTheme="minorHAnsi" w:hAnsiTheme="minorHAnsi" w:cstheme="minorHAnsi"/>
          <w:color w:val="FF0000"/>
          <w:sz w:val="22"/>
        </w:rPr>
        <w:t xml:space="preserve"> </w:t>
      </w:r>
      <w:r w:rsidR="00F470E4" w:rsidRPr="00447978">
        <w:rPr>
          <w:rFonts w:asciiTheme="minorHAnsi" w:hAnsiTheme="minorHAnsi" w:cstheme="minorHAnsi"/>
          <w:color w:val="FF0000"/>
          <w:sz w:val="22"/>
        </w:rPr>
        <w:t>(</w:t>
      </w:r>
      <w:r w:rsidR="001D7206">
        <w:rPr>
          <w:rFonts w:asciiTheme="minorHAnsi" w:hAnsiTheme="minorHAnsi" w:cstheme="minorHAnsi"/>
          <w:color w:val="FF0000"/>
          <w:sz w:val="22"/>
        </w:rPr>
        <w:t>s. auch</w:t>
      </w:r>
      <w:r w:rsidR="00F470E4" w:rsidRPr="00447978">
        <w:rPr>
          <w:rFonts w:asciiTheme="minorHAnsi" w:hAnsiTheme="minorHAnsi" w:cstheme="minorHAnsi"/>
          <w:color w:val="FF0000"/>
          <w:sz w:val="22"/>
        </w:rPr>
        <w:t xml:space="preserve"> </w:t>
      </w:r>
      <w:r w:rsidR="00F470E4" w:rsidRPr="001D7206">
        <w:rPr>
          <w:rFonts w:asciiTheme="minorHAnsi" w:hAnsiTheme="minorHAnsi" w:cstheme="minorHAnsi"/>
          <w:b/>
          <w:color w:val="FF0000"/>
          <w:sz w:val="22"/>
        </w:rPr>
        <w:t>Anlage 1</w:t>
      </w:r>
      <w:r w:rsidR="001D7206" w:rsidRPr="001D7206">
        <w:rPr>
          <w:rFonts w:asciiTheme="minorHAnsi" w:hAnsiTheme="minorHAnsi" w:cstheme="minorHAnsi"/>
          <w:b/>
          <w:color w:val="FF0000"/>
          <w:sz w:val="22"/>
        </w:rPr>
        <w:t>0a</w:t>
      </w:r>
      <w:r w:rsidR="00F470E4" w:rsidRPr="001D7206">
        <w:rPr>
          <w:rFonts w:asciiTheme="minorHAnsi" w:hAnsiTheme="minorHAnsi" w:cstheme="minorHAnsi"/>
          <w:b/>
          <w:color w:val="FF0000"/>
          <w:sz w:val="22"/>
        </w:rPr>
        <w:t>)</w:t>
      </w:r>
    </w:p>
    <w:p w14:paraId="20E9E659" w14:textId="77777777" w:rsidR="002F3828" w:rsidRPr="00640D59" w:rsidRDefault="002F3828" w:rsidP="00503D97">
      <w:pPr>
        <w:spacing w:line="276" w:lineRule="auto"/>
        <w:rPr>
          <w:rFonts w:asciiTheme="minorHAnsi" w:eastAsia="Times New Roman" w:hAnsiTheme="minorHAnsi" w:cstheme="minorHAnsi"/>
          <w:sz w:val="22"/>
          <w:szCs w:val="22"/>
        </w:rPr>
      </w:pPr>
    </w:p>
    <w:p w14:paraId="4836B973" w14:textId="3CD13DAC" w:rsidR="002F3828" w:rsidRPr="001D7206" w:rsidRDefault="002F3828" w:rsidP="00503D97">
      <w:pPr>
        <w:pStyle w:val="Listenabsatz"/>
        <w:numPr>
          <w:ilvl w:val="0"/>
          <w:numId w:val="3"/>
        </w:numPr>
        <w:spacing w:line="276" w:lineRule="auto"/>
        <w:rPr>
          <w:rFonts w:asciiTheme="minorHAnsi" w:hAnsiTheme="minorHAnsi" w:cstheme="minorHAnsi"/>
          <w:b/>
          <w:bCs/>
          <w:sz w:val="22"/>
          <w:szCs w:val="22"/>
        </w:rPr>
      </w:pPr>
      <w:r w:rsidRPr="001D7206">
        <w:rPr>
          <w:rFonts w:asciiTheme="minorHAnsi" w:hAnsiTheme="minorHAnsi" w:cstheme="minorHAnsi"/>
          <w:b/>
          <w:bCs/>
          <w:sz w:val="22"/>
          <w:szCs w:val="22"/>
        </w:rPr>
        <w:t>Kirchenchöre, Posaunenchöre, Konzerte</w:t>
      </w:r>
    </w:p>
    <w:p w14:paraId="767557CD" w14:textId="23E2AE93" w:rsidR="002F3828"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 xml:space="preserve">Auch </w:t>
      </w:r>
      <w:r w:rsidR="00782F70">
        <w:rPr>
          <w:rFonts w:asciiTheme="minorHAnsi" w:hAnsiTheme="minorHAnsi" w:cstheme="minorHAnsi"/>
        </w:rPr>
        <w:t>Musikalische</w:t>
      </w:r>
      <w:r w:rsidR="00782F70" w:rsidRPr="00640D59">
        <w:rPr>
          <w:rFonts w:asciiTheme="minorHAnsi" w:hAnsiTheme="minorHAnsi" w:cstheme="minorHAnsi"/>
        </w:rPr>
        <w:t xml:space="preserve"> </w:t>
      </w:r>
      <w:r w:rsidRPr="00640D59">
        <w:rPr>
          <w:rFonts w:asciiTheme="minorHAnsi" w:hAnsiTheme="minorHAnsi" w:cstheme="minorHAnsi"/>
        </w:rPr>
        <w:t xml:space="preserve">Veranstaltungen können </w:t>
      </w:r>
      <w:r w:rsidR="00941D6B" w:rsidRPr="00640D59">
        <w:rPr>
          <w:rFonts w:asciiTheme="minorHAnsi" w:hAnsiTheme="minorHAnsi" w:cstheme="minorHAnsi"/>
        </w:rPr>
        <w:t>weiterhin nicht</w:t>
      </w:r>
      <w:r w:rsidRPr="00640D59">
        <w:rPr>
          <w:rFonts w:asciiTheme="minorHAnsi" w:hAnsiTheme="minorHAnsi" w:cstheme="minorHAnsi"/>
        </w:rPr>
        <w:t xml:space="preserve"> stattfinden. Beim Musizieren und insbesondere beim Singen ist die mögliche Infektionsgefahr besonders hoch. In Abstimmung mit dem Landeskirchenmusikdirektor bitten wir Sie dringlich, Proben und Auftritte auszusetzen. Dasselbe gilt auch für Gastkonzerte.</w:t>
      </w:r>
      <w:r w:rsidR="00941D6B" w:rsidRPr="00640D59">
        <w:rPr>
          <w:rFonts w:asciiTheme="minorHAnsi" w:hAnsiTheme="minorHAnsi" w:cstheme="minorHAnsi"/>
        </w:rPr>
        <w:t xml:space="preserve"> Zum</w:t>
      </w:r>
      <w:r w:rsidR="00782F70">
        <w:rPr>
          <w:rFonts w:asciiTheme="minorHAnsi" w:hAnsiTheme="minorHAnsi" w:cstheme="minorHAnsi"/>
        </w:rPr>
        <w:t xml:space="preserve"> </w:t>
      </w:r>
      <w:r w:rsidR="00941D6B" w:rsidRPr="00640D59">
        <w:rPr>
          <w:rFonts w:asciiTheme="minorHAnsi" w:hAnsiTheme="minorHAnsi" w:cstheme="minorHAnsi"/>
        </w:rPr>
        <w:t>Singen</w:t>
      </w:r>
      <w:r w:rsidR="00782F70">
        <w:rPr>
          <w:rFonts w:asciiTheme="minorHAnsi" w:hAnsiTheme="minorHAnsi" w:cstheme="minorHAnsi"/>
        </w:rPr>
        <w:t xml:space="preserve"> und Musizieren in kleinen Ensembles</w:t>
      </w:r>
      <w:r w:rsidR="00941D6B" w:rsidRPr="00640D59">
        <w:rPr>
          <w:rFonts w:asciiTheme="minorHAnsi" w:hAnsiTheme="minorHAnsi" w:cstheme="minorHAnsi"/>
        </w:rPr>
        <w:t xml:space="preserve"> im Gottesdienst“ siehe „</w:t>
      </w:r>
      <w:r w:rsidR="00782F70">
        <w:rPr>
          <w:rFonts w:asciiTheme="minorHAnsi" w:hAnsiTheme="minorHAnsi" w:cstheme="minorHAnsi"/>
        </w:rPr>
        <w:t>Grundsätze</w:t>
      </w:r>
      <w:r w:rsidR="00941D6B" w:rsidRPr="00640D59">
        <w:rPr>
          <w:rFonts w:asciiTheme="minorHAnsi" w:hAnsiTheme="minorHAnsi" w:cstheme="minorHAnsi"/>
        </w:rPr>
        <w:t xml:space="preserve"> </w:t>
      </w:r>
      <w:r w:rsidR="00782F70">
        <w:rPr>
          <w:rFonts w:asciiTheme="minorHAnsi" w:hAnsiTheme="minorHAnsi" w:cstheme="minorHAnsi"/>
        </w:rPr>
        <w:t>Nr. II.1</w:t>
      </w:r>
      <w:r w:rsidR="00941D6B" w:rsidRPr="00640D59">
        <w:rPr>
          <w:rFonts w:asciiTheme="minorHAnsi" w:hAnsiTheme="minorHAnsi" w:cstheme="minorHAnsi"/>
        </w:rPr>
        <w:t>“ i</w:t>
      </w:r>
      <w:r w:rsidR="00C26820">
        <w:rPr>
          <w:rFonts w:asciiTheme="minorHAnsi" w:hAnsiTheme="minorHAnsi" w:cstheme="minorHAnsi"/>
        </w:rPr>
        <w:t>n Anlage 1</w:t>
      </w:r>
      <w:r w:rsidR="00364D2E">
        <w:rPr>
          <w:rFonts w:asciiTheme="minorHAnsi" w:hAnsiTheme="minorHAnsi" w:cstheme="minorHAnsi"/>
        </w:rPr>
        <w:t xml:space="preserve"> und </w:t>
      </w:r>
      <w:r w:rsidR="00B87877">
        <w:rPr>
          <w:rFonts w:asciiTheme="minorHAnsi" w:hAnsiTheme="minorHAnsi" w:cstheme="minorHAnsi"/>
        </w:rPr>
        <w:t>in</w:t>
      </w:r>
      <w:r w:rsidR="00364D2E">
        <w:rPr>
          <w:rFonts w:asciiTheme="minorHAnsi" w:hAnsiTheme="minorHAnsi" w:cstheme="minorHAnsi"/>
        </w:rPr>
        <w:t xml:space="preserve"> </w:t>
      </w:r>
      <w:r w:rsidR="00364D2E" w:rsidRPr="006A1C2E">
        <w:rPr>
          <w:rFonts w:asciiTheme="minorHAnsi" w:hAnsiTheme="minorHAnsi" w:cstheme="minorHAnsi"/>
          <w:b/>
        </w:rPr>
        <w:t xml:space="preserve">Anlage </w:t>
      </w:r>
      <w:r w:rsidR="006A1C2E" w:rsidRPr="006A1C2E">
        <w:rPr>
          <w:rFonts w:asciiTheme="minorHAnsi" w:hAnsiTheme="minorHAnsi" w:cstheme="minorHAnsi"/>
          <w:b/>
        </w:rPr>
        <w:t>11</w:t>
      </w:r>
      <w:r w:rsidR="00364D2E" w:rsidRPr="006A1C2E">
        <w:rPr>
          <w:rFonts w:asciiTheme="minorHAnsi" w:hAnsiTheme="minorHAnsi" w:cstheme="minorHAnsi"/>
          <w:b/>
        </w:rPr>
        <w:t>.</w:t>
      </w:r>
      <w:r w:rsidR="00364D2E">
        <w:rPr>
          <w:rFonts w:asciiTheme="minorHAnsi" w:hAnsiTheme="minorHAnsi" w:cstheme="minorHAnsi"/>
        </w:rPr>
        <w:t xml:space="preserve"> In dieser Anlage finden Sie weitergehende Ausführungen zur Kirchenmusik.</w:t>
      </w:r>
    </w:p>
    <w:p w14:paraId="0EB64A50" w14:textId="77777777" w:rsidR="00B42095" w:rsidRPr="00640D59" w:rsidRDefault="00B42095" w:rsidP="00503D97">
      <w:pPr>
        <w:pStyle w:val="KeinLeerraum"/>
        <w:spacing w:line="276" w:lineRule="auto"/>
        <w:rPr>
          <w:rFonts w:asciiTheme="minorHAnsi" w:hAnsiTheme="minorHAnsi" w:cstheme="minorHAnsi"/>
        </w:rPr>
      </w:pPr>
    </w:p>
    <w:p w14:paraId="024D95D7" w14:textId="5F168412" w:rsidR="002F3828" w:rsidRPr="00640D59" w:rsidRDefault="002F3828" w:rsidP="00503D97">
      <w:pPr>
        <w:pStyle w:val="KeinLeerraum"/>
        <w:numPr>
          <w:ilvl w:val="0"/>
          <w:numId w:val="3"/>
        </w:numPr>
        <w:spacing w:line="276" w:lineRule="auto"/>
        <w:rPr>
          <w:rFonts w:asciiTheme="minorHAnsi" w:hAnsiTheme="minorHAnsi" w:cstheme="minorHAnsi"/>
          <w:b/>
        </w:rPr>
      </w:pPr>
      <w:r w:rsidRPr="00640D59">
        <w:rPr>
          <w:rFonts w:asciiTheme="minorHAnsi" w:hAnsiTheme="minorHAnsi" w:cstheme="minorHAnsi"/>
          <w:b/>
        </w:rPr>
        <w:t>Geburtstagsbesuche</w:t>
      </w:r>
    </w:p>
    <w:p w14:paraId="64FCB06A" w14:textId="4A4FFDC4" w:rsidR="002F3828"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 xml:space="preserve">Wir empfehlen Geburtstagsbesuche durch </w:t>
      </w:r>
      <w:r w:rsidR="00782F70">
        <w:rPr>
          <w:rFonts w:asciiTheme="minorHAnsi" w:hAnsiTheme="minorHAnsi" w:cstheme="minorHAnsi"/>
        </w:rPr>
        <w:t xml:space="preserve">Briefe, Mails oder </w:t>
      </w:r>
      <w:r w:rsidRPr="00640D59">
        <w:rPr>
          <w:rFonts w:asciiTheme="minorHAnsi" w:hAnsiTheme="minorHAnsi" w:cstheme="minorHAnsi"/>
        </w:rPr>
        <w:t>Anrufe zu ersetzen, um Ansteckung zu vermeiden.</w:t>
      </w:r>
    </w:p>
    <w:p w14:paraId="4D08C838" w14:textId="77777777" w:rsidR="00B42095" w:rsidRPr="00640D59" w:rsidRDefault="00B42095" w:rsidP="00503D97">
      <w:pPr>
        <w:spacing w:line="276" w:lineRule="auto"/>
        <w:rPr>
          <w:rFonts w:asciiTheme="minorHAnsi" w:hAnsiTheme="minorHAnsi" w:cstheme="minorHAnsi"/>
          <w:sz w:val="22"/>
          <w:szCs w:val="22"/>
        </w:rPr>
      </w:pPr>
    </w:p>
    <w:p w14:paraId="64F5F3E5" w14:textId="25120DC4" w:rsidR="002F3828" w:rsidRPr="001D7206" w:rsidRDefault="00D75FB5" w:rsidP="00503D97">
      <w:pPr>
        <w:pStyle w:val="Listenabsatz"/>
        <w:numPr>
          <w:ilvl w:val="0"/>
          <w:numId w:val="3"/>
        </w:numPr>
        <w:spacing w:line="276" w:lineRule="auto"/>
        <w:rPr>
          <w:rFonts w:asciiTheme="minorHAnsi" w:hAnsiTheme="minorHAnsi" w:cstheme="minorHAnsi"/>
          <w:sz w:val="22"/>
          <w:szCs w:val="22"/>
        </w:rPr>
      </w:pPr>
      <w:r w:rsidRPr="001D7206">
        <w:rPr>
          <w:rFonts w:asciiTheme="minorHAnsi" w:hAnsiTheme="minorHAnsi" w:cstheme="minorHAnsi"/>
          <w:b/>
          <w:sz w:val="22"/>
          <w:szCs w:val="22"/>
        </w:rPr>
        <w:t>Leitungsgremien,</w:t>
      </w:r>
      <w:r w:rsidRPr="001D7206">
        <w:rPr>
          <w:rFonts w:asciiTheme="minorHAnsi" w:hAnsiTheme="minorHAnsi" w:cstheme="minorHAnsi"/>
          <w:sz w:val="22"/>
          <w:szCs w:val="22"/>
        </w:rPr>
        <w:t xml:space="preserve"> </w:t>
      </w:r>
      <w:r w:rsidR="002F3828" w:rsidRPr="001D7206">
        <w:rPr>
          <w:rFonts w:asciiTheme="minorHAnsi" w:hAnsiTheme="minorHAnsi" w:cstheme="minorHAnsi"/>
          <w:b/>
          <w:sz w:val="22"/>
          <w:szCs w:val="22"/>
        </w:rPr>
        <w:t>Dienstbesprechungen und Konferenzen via Video</w:t>
      </w:r>
    </w:p>
    <w:p w14:paraId="4A9A7314" w14:textId="7777777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Bitte nützen Sie, wo immer möglich, Telefon- und Videokonferenzen.</w:t>
      </w:r>
      <w:r w:rsidR="00D75FB5">
        <w:rPr>
          <w:rFonts w:asciiTheme="minorHAnsi" w:hAnsiTheme="minorHAnsi" w:cstheme="minorHAnsi"/>
        </w:rPr>
        <w:t xml:space="preserve"> </w:t>
      </w:r>
      <w:r w:rsidR="00D75FB5" w:rsidRPr="00F81854">
        <w:rPr>
          <w:rFonts w:asciiTheme="minorHAnsi" w:hAnsiTheme="minorHAnsi" w:cstheme="minorHAnsi"/>
        </w:rPr>
        <w:t>Wichtige Beschlüsse können auch per Umlaufbeschluss gefasst werden.</w:t>
      </w:r>
    </w:p>
    <w:p w14:paraId="223DACC5" w14:textId="5B0BE3A5" w:rsidR="002F3828"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 xml:space="preserve">Sollte sich ein Leitungsgremium treffen müssen, so </w:t>
      </w:r>
      <w:r w:rsidR="00D75FB5">
        <w:rPr>
          <w:rFonts w:asciiTheme="minorHAnsi" w:hAnsiTheme="minorHAnsi" w:cstheme="minorHAnsi"/>
        </w:rPr>
        <w:t>muss</w:t>
      </w:r>
      <w:r w:rsidRPr="00640D59">
        <w:rPr>
          <w:rFonts w:asciiTheme="minorHAnsi" w:hAnsiTheme="minorHAnsi" w:cstheme="minorHAnsi"/>
        </w:rPr>
        <w:t xml:space="preserve"> ein Abstand von zwei Metern eingehalten werden</w:t>
      </w:r>
      <w:r w:rsidR="00D75FB5">
        <w:rPr>
          <w:rFonts w:asciiTheme="minorHAnsi" w:hAnsiTheme="minorHAnsi" w:cstheme="minorHAnsi"/>
        </w:rPr>
        <w:t xml:space="preserve"> und auch alle anderen Schutzmaßnahmen müssen gewährleistet sein.</w:t>
      </w:r>
    </w:p>
    <w:p w14:paraId="3A68B5C4" w14:textId="72292933" w:rsidR="002053CE" w:rsidRDefault="00D75FB5" w:rsidP="00503D97">
      <w:pPr>
        <w:pStyle w:val="KeinLeerraum"/>
        <w:spacing w:line="276" w:lineRule="auto"/>
        <w:rPr>
          <w:rFonts w:asciiTheme="minorHAnsi" w:hAnsiTheme="minorHAnsi" w:cstheme="minorHAnsi"/>
        </w:rPr>
      </w:pPr>
      <w:r>
        <w:rPr>
          <w:rFonts w:asciiTheme="minorHAnsi" w:hAnsiTheme="minorHAnsi" w:cstheme="minorHAnsi"/>
        </w:rPr>
        <w:t xml:space="preserve">Hingewiesen sei auch </w:t>
      </w:r>
      <w:r w:rsidR="00C26820">
        <w:rPr>
          <w:rFonts w:asciiTheme="minorHAnsi" w:hAnsiTheme="minorHAnsi" w:cstheme="minorHAnsi"/>
        </w:rPr>
        <w:t xml:space="preserve">für Kirchenvorstände </w:t>
      </w:r>
      <w:r>
        <w:rPr>
          <w:rFonts w:asciiTheme="minorHAnsi" w:hAnsiTheme="minorHAnsi" w:cstheme="minorHAnsi"/>
        </w:rPr>
        <w:t>auf KGO § 38 (1): „Sitzungen müssen mindestens vierteljährlich stattfinden“.</w:t>
      </w:r>
      <w:r w:rsidR="00245462">
        <w:rPr>
          <w:rFonts w:asciiTheme="minorHAnsi" w:hAnsiTheme="minorHAnsi" w:cstheme="minorHAnsi"/>
        </w:rPr>
        <w:t xml:space="preserve">  Wir empfehlen die Entscheidung über Form und Häufigkeit so zu gestalten, dass auf Angehörige von Risikogruppen besonders Rücksicht genommen werden kann.</w:t>
      </w:r>
    </w:p>
    <w:p w14:paraId="3F12F947" w14:textId="2C349C3D" w:rsidR="002053CE" w:rsidRPr="00055CE9" w:rsidRDefault="00B87877" w:rsidP="00503D97">
      <w:pPr>
        <w:pStyle w:val="KeinLeerraum"/>
        <w:spacing w:line="276" w:lineRule="auto"/>
        <w:rPr>
          <w:rFonts w:asciiTheme="minorHAnsi" w:hAnsiTheme="minorHAnsi" w:cstheme="minorHAnsi"/>
          <w:b/>
        </w:rPr>
      </w:pPr>
      <w:r>
        <w:rPr>
          <w:rFonts w:asciiTheme="minorHAnsi" w:hAnsiTheme="minorHAnsi" w:cstheme="minorHAnsi"/>
        </w:rPr>
        <w:t>(</w:t>
      </w:r>
      <w:r w:rsidR="002053CE">
        <w:rPr>
          <w:rFonts w:asciiTheme="minorHAnsi" w:hAnsiTheme="minorHAnsi" w:cstheme="minorHAnsi"/>
          <w:b/>
        </w:rPr>
        <w:t xml:space="preserve">Anlage </w:t>
      </w:r>
      <w:r w:rsidR="00055CE9">
        <w:rPr>
          <w:rFonts w:asciiTheme="minorHAnsi" w:hAnsiTheme="minorHAnsi" w:cstheme="minorHAnsi"/>
          <w:b/>
        </w:rPr>
        <w:t>1</w:t>
      </w:r>
      <w:r w:rsidR="006A1C2E">
        <w:rPr>
          <w:rFonts w:asciiTheme="minorHAnsi" w:hAnsiTheme="minorHAnsi" w:cstheme="minorHAnsi"/>
          <w:b/>
        </w:rPr>
        <w:t>2</w:t>
      </w:r>
      <w:r w:rsidR="002053CE">
        <w:rPr>
          <w:rFonts w:asciiTheme="minorHAnsi" w:hAnsiTheme="minorHAnsi" w:cstheme="minorHAnsi"/>
          <w:b/>
        </w:rPr>
        <w:t>)</w:t>
      </w:r>
    </w:p>
    <w:p w14:paraId="0E186666" w14:textId="77777777" w:rsidR="00D76294" w:rsidRPr="00640D59" w:rsidRDefault="00D76294" w:rsidP="00503D97">
      <w:pPr>
        <w:spacing w:line="276" w:lineRule="auto"/>
        <w:rPr>
          <w:rFonts w:asciiTheme="minorHAnsi" w:hAnsiTheme="minorHAnsi" w:cstheme="minorHAnsi"/>
          <w:sz w:val="22"/>
          <w:szCs w:val="22"/>
        </w:rPr>
      </w:pPr>
    </w:p>
    <w:p w14:paraId="591D0F2D" w14:textId="60273B94" w:rsidR="002F3828" w:rsidRPr="001D7206" w:rsidRDefault="002F3828" w:rsidP="00503D97">
      <w:pPr>
        <w:pStyle w:val="Listenabsatz"/>
        <w:numPr>
          <w:ilvl w:val="0"/>
          <w:numId w:val="3"/>
        </w:numPr>
        <w:spacing w:line="276" w:lineRule="auto"/>
        <w:rPr>
          <w:rFonts w:asciiTheme="minorHAnsi" w:hAnsiTheme="minorHAnsi" w:cstheme="minorHAnsi"/>
          <w:sz w:val="22"/>
          <w:szCs w:val="22"/>
        </w:rPr>
      </w:pPr>
      <w:r w:rsidRPr="001D7206">
        <w:rPr>
          <w:rFonts w:asciiTheme="minorHAnsi" w:hAnsiTheme="minorHAnsi" w:cstheme="minorHAnsi"/>
          <w:b/>
          <w:sz w:val="22"/>
          <w:szCs w:val="22"/>
        </w:rPr>
        <w:t>FAQs</w:t>
      </w:r>
    </w:p>
    <w:p w14:paraId="4ADC0D0F" w14:textId="77777777" w:rsidR="002F3828"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Sie finden Antwort auf rechtlichen Fragen, die immer aktuell gehalten werden:</w:t>
      </w:r>
    </w:p>
    <w:p w14:paraId="76EDDEE0" w14:textId="77777777" w:rsidR="002F3828" w:rsidRPr="00640D59"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sz w:val="22"/>
          <w:szCs w:val="22"/>
        </w:rPr>
        <w:t xml:space="preserve">Im Intranet der ELKB </w:t>
      </w:r>
      <w:hyperlink r:id="rId20" w:history="1">
        <w:r w:rsidRPr="00640D59">
          <w:rPr>
            <w:rStyle w:val="Hyperlink"/>
            <w:rFonts w:asciiTheme="minorHAnsi" w:hAnsiTheme="minorHAnsi" w:cstheme="minorHAnsi"/>
            <w:color w:val="auto"/>
            <w:sz w:val="22"/>
            <w:szCs w:val="22"/>
          </w:rPr>
          <w:t>https://www2.elkb.de/intranet/node/25834</w:t>
        </w:r>
      </w:hyperlink>
    </w:p>
    <w:p w14:paraId="1E8C1CD5" w14:textId="77777777" w:rsidR="002F3828" w:rsidRPr="00640D59" w:rsidRDefault="002F3828" w:rsidP="00503D97">
      <w:pPr>
        <w:spacing w:line="276" w:lineRule="auto"/>
        <w:rPr>
          <w:rFonts w:asciiTheme="minorHAnsi" w:hAnsiTheme="minorHAnsi" w:cstheme="minorHAnsi"/>
          <w:sz w:val="22"/>
          <w:szCs w:val="22"/>
        </w:rPr>
      </w:pPr>
      <w:r w:rsidRPr="00640D59">
        <w:rPr>
          <w:rFonts w:asciiTheme="minorHAnsi" w:hAnsiTheme="minorHAnsi" w:cstheme="minorHAnsi"/>
          <w:sz w:val="22"/>
          <w:szCs w:val="22"/>
        </w:rPr>
        <w:t>Diese FAQs finden sich auch auf der Website der ELKB:</w:t>
      </w:r>
    </w:p>
    <w:p w14:paraId="003AC8C3" w14:textId="77777777" w:rsidR="002F3828" w:rsidRPr="00640D59" w:rsidRDefault="00DD700C" w:rsidP="00503D97">
      <w:pPr>
        <w:spacing w:line="276" w:lineRule="auto"/>
        <w:rPr>
          <w:rFonts w:asciiTheme="minorHAnsi" w:hAnsiTheme="minorHAnsi" w:cstheme="minorHAnsi"/>
          <w:sz w:val="22"/>
          <w:szCs w:val="22"/>
        </w:rPr>
      </w:pPr>
      <w:hyperlink r:id="rId21" w:anchor="tab25" w:history="1">
        <w:r w:rsidR="002F3828" w:rsidRPr="00640D59">
          <w:rPr>
            <w:rStyle w:val="Hyperlink"/>
            <w:rFonts w:asciiTheme="minorHAnsi" w:hAnsiTheme="minorHAnsi" w:cstheme="minorHAnsi"/>
            <w:color w:val="auto"/>
            <w:sz w:val="22"/>
            <w:szCs w:val="22"/>
          </w:rPr>
          <w:t>https://www.bayern-evangelisch.de/wir-ueber-uns/vorsichtsmassnahmen_corona.php#tab25</w:t>
        </w:r>
      </w:hyperlink>
    </w:p>
    <w:p w14:paraId="6A3488D9" w14:textId="77777777" w:rsidR="002F3828" w:rsidRPr="00640D59" w:rsidRDefault="002F3828" w:rsidP="00503D97">
      <w:pPr>
        <w:spacing w:line="276" w:lineRule="auto"/>
        <w:rPr>
          <w:rFonts w:asciiTheme="minorHAnsi" w:hAnsiTheme="minorHAnsi" w:cstheme="minorHAnsi"/>
          <w:sz w:val="22"/>
          <w:szCs w:val="22"/>
        </w:rPr>
      </w:pPr>
    </w:p>
    <w:p w14:paraId="7C72ECE2" w14:textId="6E9ABBE1" w:rsidR="002F3828" w:rsidRPr="001D7206" w:rsidRDefault="002F3828" w:rsidP="00503D97">
      <w:pPr>
        <w:pStyle w:val="Listenabsatz"/>
        <w:numPr>
          <w:ilvl w:val="0"/>
          <w:numId w:val="3"/>
        </w:numPr>
        <w:spacing w:line="276" w:lineRule="auto"/>
        <w:rPr>
          <w:rFonts w:asciiTheme="minorHAnsi" w:hAnsiTheme="minorHAnsi" w:cstheme="minorHAnsi"/>
          <w:b/>
          <w:sz w:val="22"/>
          <w:szCs w:val="22"/>
        </w:rPr>
      </w:pPr>
      <w:r w:rsidRPr="001D7206">
        <w:rPr>
          <w:rFonts w:asciiTheme="minorHAnsi" w:hAnsiTheme="minorHAnsi" w:cstheme="minorHAnsi"/>
          <w:b/>
          <w:sz w:val="22"/>
          <w:szCs w:val="22"/>
        </w:rPr>
        <w:lastRenderedPageBreak/>
        <w:t>Rückfragen</w:t>
      </w:r>
    </w:p>
    <w:p w14:paraId="11626155" w14:textId="7D3F25F2" w:rsidR="00502280" w:rsidRPr="00640D59" w:rsidRDefault="002F3828" w:rsidP="00503D97">
      <w:pPr>
        <w:pStyle w:val="KeinLeerraum"/>
        <w:spacing w:line="276" w:lineRule="auto"/>
        <w:rPr>
          <w:rFonts w:asciiTheme="minorHAnsi" w:hAnsiTheme="minorHAnsi" w:cstheme="minorHAnsi"/>
        </w:rPr>
      </w:pPr>
      <w:r w:rsidRPr="00640D59">
        <w:rPr>
          <w:rFonts w:asciiTheme="minorHAnsi" w:hAnsiTheme="minorHAnsi" w:cstheme="minorHAnsi"/>
        </w:rPr>
        <w:t>Rückfragen zu diesen Empfehlungen richten Sie bitte an Ihren Regionalbischof bzw. Ihre Regionalbischöfin. Falls Antworten nicht direkt möglich sind, leiten diese die Rückfragen falls nötig auch weiter</w:t>
      </w:r>
      <w:r w:rsidR="00245462">
        <w:rPr>
          <w:rFonts w:asciiTheme="minorHAnsi" w:hAnsiTheme="minorHAnsi" w:cstheme="minorHAnsi"/>
        </w:rPr>
        <w:t xml:space="preserve"> an die zuständigen Fachabteilungen</w:t>
      </w:r>
      <w:r w:rsidRPr="00640D59">
        <w:rPr>
          <w:rFonts w:asciiTheme="minorHAnsi" w:hAnsiTheme="minorHAnsi" w:cstheme="minorHAnsi"/>
        </w:rPr>
        <w:t>. Bitte nehmen Sie den Dekan bzw. die Dekanin in jedem Fall in Cc.</w:t>
      </w:r>
    </w:p>
    <w:sectPr w:rsidR="00502280" w:rsidRPr="00640D59">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9ECC" w14:textId="77777777" w:rsidR="00DD700C" w:rsidRDefault="00DD700C" w:rsidP="00B42095">
      <w:r>
        <w:separator/>
      </w:r>
    </w:p>
  </w:endnote>
  <w:endnote w:type="continuationSeparator" w:id="0">
    <w:p w14:paraId="65A179A6" w14:textId="77777777" w:rsidR="00DD700C" w:rsidRDefault="00DD700C" w:rsidP="00B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Light">
    <w:panose1 w:val="020B0300000000000000"/>
    <w:charset w:val="00"/>
    <w:family w:val="swiss"/>
    <w:pitch w:val="variable"/>
    <w:sig w:usb0="0000002F" w:usb1="1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inorHAnsi" w:eastAsiaTheme="majorEastAsia" w:hAnsiTheme="minorHAnsi" w:cstheme="minorHAnsi"/>
          <w:sz w:val="18"/>
          <w:szCs w:val="18"/>
        </w:rPr>
        <w:id w:val="-667247135"/>
        <w:docPartObj>
          <w:docPartGallery w:val="Page Numbers (Bottom of Page)"/>
          <w:docPartUnique/>
        </w:docPartObj>
      </w:sdtPr>
      <w:sdtEndPr>
        <w:rPr>
          <w:rFonts w:eastAsiaTheme="minorHAnsi"/>
        </w:rPr>
      </w:sdtEndPr>
      <w:sdtContent>
        <w:tr w:rsidR="00B42095" w14:paraId="539C4D44" w14:textId="77777777">
          <w:trPr>
            <w:trHeight w:val="727"/>
          </w:trPr>
          <w:tc>
            <w:tcPr>
              <w:tcW w:w="4000" w:type="pct"/>
              <w:tcBorders>
                <w:right w:val="triple" w:sz="4" w:space="0" w:color="4F81BD" w:themeColor="accent1"/>
              </w:tcBorders>
            </w:tcPr>
            <w:p w14:paraId="7FE03A38" w14:textId="6D67515B" w:rsidR="00B42095" w:rsidRPr="00B42095" w:rsidRDefault="00B01D76" w:rsidP="00B01D76">
              <w:pPr>
                <w:tabs>
                  <w:tab w:val="left" w:pos="620"/>
                  <w:tab w:val="center" w:pos="4320"/>
                </w:tabs>
                <w:jc w:val="right"/>
                <w:rPr>
                  <w:rFonts w:asciiTheme="minorHAnsi" w:eastAsiaTheme="majorEastAsia" w:hAnsiTheme="minorHAnsi" w:cstheme="minorHAnsi"/>
                  <w:sz w:val="18"/>
                  <w:szCs w:val="18"/>
                </w:rPr>
              </w:pPr>
              <w:r>
                <w:rPr>
                  <w:rFonts w:asciiTheme="minorHAnsi" w:eastAsiaTheme="majorEastAsia" w:hAnsiTheme="minorHAnsi" w:cstheme="minorHAnsi"/>
                  <w:sz w:val="18"/>
                  <w:szCs w:val="18"/>
                </w:rPr>
                <w:t>Update 13</w:t>
              </w:r>
              <w:r w:rsidR="00B42095" w:rsidRPr="00B42095">
                <w:rPr>
                  <w:rFonts w:asciiTheme="minorHAnsi" w:eastAsiaTheme="majorEastAsia" w:hAnsiTheme="minorHAnsi" w:cstheme="minorHAnsi"/>
                  <w:sz w:val="18"/>
                  <w:szCs w:val="18"/>
                </w:rPr>
                <w:t xml:space="preserve"> </w:t>
              </w:r>
              <w:r w:rsidR="00046E5B">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11.5</w:t>
              </w:r>
              <w:r w:rsidR="00046E5B">
                <w:rPr>
                  <w:rFonts w:asciiTheme="minorHAnsi" w:eastAsiaTheme="majorEastAsia" w:hAnsiTheme="minorHAnsi" w:cstheme="minorHAnsi"/>
                  <w:sz w:val="18"/>
                  <w:szCs w:val="18"/>
                </w:rPr>
                <w:t>.2020)</w:t>
              </w:r>
            </w:p>
          </w:tc>
          <w:tc>
            <w:tcPr>
              <w:tcW w:w="1000" w:type="pct"/>
              <w:tcBorders>
                <w:left w:val="triple" w:sz="4" w:space="0" w:color="4F81BD" w:themeColor="accent1"/>
              </w:tcBorders>
            </w:tcPr>
            <w:p w14:paraId="58266277" w14:textId="4C0A2EE0" w:rsidR="00B42095" w:rsidRPr="00B42095" w:rsidRDefault="00B42095" w:rsidP="00B01D76">
              <w:pPr>
                <w:tabs>
                  <w:tab w:val="left" w:pos="1490"/>
                </w:tabs>
                <w:rPr>
                  <w:rFonts w:asciiTheme="minorHAnsi" w:eastAsiaTheme="majorEastAsia" w:hAnsiTheme="minorHAnsi" w:cstheme="minorHAnsi"/>
                  <w:sz w:val="18"/>
                  <w:szCs w:val="18"/>
                </w:rPr>
              </w:pPr>
              <w:r w:rsidRPr="00B42095">
                <w:rPr>
                  <w:rFonts w:asciiTheme="minorHAnsi" w:hAnsiTheme="minorHAnsi" w:cstheme="minorHAnsi"/>
                  <w:sz w:val="18"/>
                  <w:szCs w:val="18"/>
                </w:rPr>
                <w:fldChar w:fldCharType="begin"/>
              </w:r>
              <w:r w:rsidRPr="00B42095">
                <w:rPr>
                  <w:rFonts w:asciiTheme="minorHAnsi" w:hAnsiTheme="minorHAnsi" w:cstheme="minorHAnsi"/>
                  <w:sz w:val="18"/>
                  <w:szCs w:val="18"/>
                </w:rPr>
                <w:instrText>PAGE    \* MERGEFORMAT</w:instrText>
              </w:r>
              <w:r w:rsidRPr="00B42095">
                <w:rPr>
                  <w:rFonts w:asciiTheme="minorHAnsi" w:hAnsiTheme="minorHAnsi" w:cstheme="minorHAnsi"/>
                  <w:sz w:val="18"/>
                  <w:szCs w:val="18"/>
                </w:rPr>
                <w:fldChar w:fldCharType="separate"/>
              </w:r>
              <w:r w:rsidR="00B01D76">
                <w:rPr>
                  <w:rFonts w:asciiTheme="minorHAnsi" w:hAnsiTheme="minorHAnsi" w:cstheme="minorHAnsi"/>
                  <w:noProof/>
                  <w:sz w:val="18"/>
                  <w:szCs w:val="18"/>
                </w:rPr>
                <w:t>7</w:t>
              </w:r>
              <w:r w:rsidRPr="00B42095">
                <w:rPr>
                  <w:rFonts w:asciiTheme="minorHAnsi" w:hAnsiTheme="minorHAnsi" w:cstheme="minorHAnsi"/>
                  <w:sz w:val="18"/>
                  <w:szCs w:val="18"/>
                </w:rPr>
                <w:fldChar w:fldCharType="end"/>
              </w:r>
              <w:r w:rsidRPr="00B42095">
                <w:rPr>
                  <w:rFonts w:asciiTheme="minorHAnsi" w:hAnsiTheme="minorHAnsi" w:cstheme="minorHAnsi"/>
                  <w:sz w:val="18"/>
                  <w:szCs w:val="18"/>
                </w:rPr>
                <w:t xml:space="preserve"> von </w:t>
              </w:r>
              <w:r w:rsidR="00B01D76">
                <w:rPr>
                  <w:rFonts w:asciiTheme="minorHAnsi" w:hAnsiTheme="minorHAnsi" w:cstheme="minorHAnsi"/>
                  <w:sz w:val="18"/>
                  <w:szCs w:val="18"/>
                </w:rPr>
                <w:t>7</w:t>
              </w:r>
            </w:p>
          </w:tc>
        </w:tr>
      </w:sdtContent>
    </w:sdt>
  </w:tbl>
  <w:p w14:paraId="2E4D01F8" w14:textId="77777777" w:rsidR="00B42095" w:rsidRDefault="00B42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E5AB" w14:textId="77777777" w:rsidR="00DD700C" w:rsidRDefault="00DD700C" w:rsidP="00B42095">
      <w:r>
        <w:separator/>
      </w:r>
    </w:p>
  </w:footnote>
  <w:footnote w:type="continuationSeparator" w:id="0">
    <w:p w14:paraId="4817DEEF" w14:textId="77777777" w:rsidR="00DD700C" w:rsidRDefault="00DD700C" w:rsidP="00B4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2EB8"/>
    <w:multiLevelType w:val="hybridMultilevel"/>
    <w:tmpl w:val="ED1866B2"/>
    <w:lvl w:ilvl="0" w:tplc="42FC21BE">
      <w:start w:val="1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B96449"/>
    <w:multiLevelType w:val="hybridMultilevel"/>
    <w:tmpl w:val="F266F14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C731192"/>
    <w:multiLevelType w:val="hybridMultilevel"/>
    <w:tmpl w:val="7D72FBF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5F022CCA"/>
    <w:multiLevelType w:val="hybridMultilevel"/>
    <w:tmpl w:val="450069E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02658F"/>
    <w:rsid w:val="00046E5B"/>
    <w:rsid w:val="00055CE9"/>
    <w:rsid w:val="00064C5F"/>
    <w:rsid w:val="000D07E4"/>
    <w:rsid w:val="0012210C"/>
    <w:rsid w:val="00195715"/>
    <w:rsid w:val="001C331B"/>
    <w:rsid w:val="001D6B33"/>
    <w:rsid w:val="001D7206"/>
    <w:rsid w:val="002053CE"/>
    <w:rsid w:val="0022099B"/>
    <w:rsid w:val="0023538D"/>
    <w:rsid w:val="00245462"/>
    <w:rsid w:val="00262E90"/>
    <w:rsid w:val="00274199"/>
    <w:rsid w:val="002D7229"/>
    <w:rsid w:val="002E4ECE"/>
    <w:rsid w:val="002E7AA8"/>
    <w:rsid w:val="002F3828"/>
    <w:rsid w:val="00364D2E"/>
    <w:rsid w:val="003D4F51"/>
    <w:rsid w:val="00421E26"/>
    <w:rsid w:val="00427D24"/>
    <w:rsid w:val="004469B2"/>
    <w:rsid w:val="00447978"/>
    <w:rsid w:val="00493219"/>
    <w:rsid w:val="004C55F9"/>
    <w:rsid w:val="004F3F49"/>
    <w:rsid w:val="004F4C4D"/>
    <w:rsid w:val="00502280"/>
    <w:rsid w:val="00503D97"/>
    <w:rsid w:val="00532CFF"/>
    <w:rsid w:val="0055724D"/>
    <w:rsid w:val="005C3B40"/>
    <w:rsid w:val="0062057A"/>
    <w:rsid w:val="006362AC"/>
    <w:rsid w:val="006400C9"/>
    <w:rsid w:val="00640D59"/>
    <w:rsid w:val="00664348"/>
    <w:rsid w:val="00670832"/>
    <w:rsid w:val="006A1C2E"/>
    <w:rsid w:val="00713124"/>
    <w:rsid w:val="00782F70"/>
    <w:rsid w:val="007C240A"/>
    <w:rsid w:val="008555FD"/>
    <w:rsid w:val="00866C93"/>
    <w:rsid w:val="00884147"/>
    <w:rsid w:val="008F1ACD"/>
    <w:rsid w:val="008F70FB"/>
    <w:rsid w:val="00906130"/>
    <w:rsid w:val="0090687F"/>
    <w:rsid w:val="00941D6B"/>
    <w:rsid w:val="00957AF4"/>
    <w:rsid w:val="00960D72"/>
    <w:rsid w:val="009730F3"/>
    <w:rsid w:val="009E15D6"/>
    <w:rsid w:val="00A04DB4"/>
    <w:rsid w:val="00A20242"/>
    <w:rsid w:val="00AC4BC6"/>
    <w:rsid w:val="00AD2AA7"/>
    <w:rsid w:val="00B01D76"/>
    <w:rsid w:val="00B02CB7"/>
    <w:rsid w:val="00B36662"/>
    <w:rsid w:val="00B42095"/>
    <w:rsid w:val="00B87877"/>
    <w:rsid w:val="00BC1F90"/>
    <w:rsid w:val="00BE19BF"/>
    <w:rsid w:val="00C26820"/>
    <w:rsid w:val="00CB3DFB"/>
    <w:rsid w:val="00CB6806"/>
    <w:rsid w:val="00CD54B9"/>
    <w:rsid w:val="00D206E4"/>
    <w:rsid w:val="00D50FF4"/>
    <w:rsid w:val="00D75FB5"/>
    <w:rsid w:val="00D76294"/>
    <w:rsid w:val="00DC5CC4"/>
    <w:rsid w:val="00DD700C"/>
    <w:rsid w:val="00DF53EF"/>
    <w:rsid w:val="00E276A8"/>
    <w:rsid w:val="00EA1C08"/>
    <w:rsid w:val="00EA7C82"/>
    <w:rsid w:val="00ED404E"/>
    <w:rsid w:val="00F05CB5"/>
    <w:rsid w:val="00F24624"/>
    <w:rsid w:val="00F44681"/>
    <w:rsid w:val="00F470E4"/>
    <w:rsid w:val="00F613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756F"/>
  <w15:docId w15:val="{FCD818E4-3E58-44A5-B2DD-12ED957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82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3828"/>
    <w:rPr>
      <w:color w:val="0000FF"/>
      <w:u w:val="single"/>
    </w:rPr>
  </w:style>
  <w:style w:type="paragraph" w:styleId="KeinLeerraum">
    <w:name w:val="No Spacing"/>
    <w:uiPriority w:val="1"/>
    <w:qFormat/>
    <w:rsid w:val="002F3828"/>
    <w:pPr>
      <w:spacing w:after="0" w:line="240" w:lineRule="auto"/>
    </w:pPr>
    <w:rPr>
      <w:rFonts w:ascii="Calibri" w:hAnsi="Calibri" w:cs="Calibri"/>
      <w:lang w:eastAsia="de-DE"/>
    </w:rPr>
  </w:style>
  <w:style w:type="paragraph" w:styleId="Listenabsatz">
    <w:name w:val="List Paragraph"/>
    <w:basedOn w:val="Standard"/>
    <w:uiPriority w:val="34"/>
    <w:qFormat/>
    <w:rsid w:val="002F3828"/>
    <w:pPr>
      <w:ind w:left="720"/>
      <w:contextualSpacing/>
    </w:pPr>
  </w:style>
  <w:style w:type="paragraph" w:styleId="Sprechblasentext">
    <w:name w:val="Balloon Text"/>
    <w:basedOn w:val="Standard"/>
    <w:link w:val="SprechblasentextZchn"/>
    <w:uiPriority w:val="99"/>
    <w:semiHidden/>
    <w:unhideWhenUsed/>
    <w:rsid w:val="002F3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828"/>
    <w:rPr>
      <w:rFonts w:ascii="Tahoma" w:hAnsi="Tahoma" w:cs="Tahoma"/>
      <w:sz w:val="16"/>
      <w:szCs w:val="16"/>
      <w:lang w:eastAsia="de-DE"/>
    </w:rPr>
  </w:style>
  <w:style w:type="paragraph" w:styleId="Kopfzeile">
    <w:name w:val="header"/>
    <w:basedOn w:val="Standard"/>
    <w:link w:val="KopfzeileZchn"/>
    <w:uiPriority w:val="99"/>
    <w:unhideWhenUsed/>
    <w:rsid w:val="00AD2AA7"/>
    <w:pPr>
      <w:tabs>
        <w:tab w:val="center" w:pos="4536"/>
        <w:tab w:val="right" w:pos="9072"/>
      </w:tabs>
    </w:pPr>
    <w:rPr>
      <w:rFonts w:ascii="RotisSemiSans Light" w:eastAsia="Times New Roman" w:hAnsi="RotisSemiSans Light"/>
    </w:rPr>
  </w:style>
  <w:style w:type="character" w:customStyle="1" w:styleId="KopfzeileZchn">
    <w:name w:val="Kopfzeile Zchn"/>
    <w:basedOn w:val="Absatz-Standardschriftart"/>
    <w:link w:val="Kopfzeile"/>
    <w:uiPriority w:val="99"/>
    <w:rsid w:val="00AD2AA7"/>
    <w:rPr>
      <w:rFonts w:ascii="RotisSemiSans Light" w:eastAsia="Times New Roman" w:hAnsi="RotisSemiSans Light" w:cs="Times New Roman"/>
      <w:sz w:val="24"/>
      <w:szCs w:val="24"/>
      <w:lang w:eastAsia="de-DE"/>
    </w:rPr>
  </w:style>
  <w:style w:type="paragraph" w:styleId="Fuzeile">
    <w:name w:val="footer"/>
    <w:basedOn w:val="Standard"/>
    <w:link w:val="FuzeileZchn"/>
    <w:uiPriority w:val="99"/>
    <w:unhideWhenUsed/>
    <w:rsid w:val="00B42095"/>
    <w:pPr>
      <w:tabs>
        <w:tab w:val="center" w:pos="4536"/>
        <w:tab w:val="right" w:pos="9072"/>
      </w:tabs>
    </w:pPr>
  </w:style>
  <w:style w:type="character" w:customStyle="1" w:styleId="FuzeileZchn">
    <w:name w:val="Fußzeile Zchn"/>
    <w:basedOn w:val="Absatz-Standardschriftart"/>
    <w:link w:val="Fuzeile"/>
    <w:uiPriority w:val="99"/>
    <w:rsid w:val="00B42095"/>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1E26"/>
    <w:rPr>
      <w:sz w:val="16"/>
      <w:szCs w:val="16"/>
    </w:rPr>
  </w:style>
  <w:style w:type="paragraph" w:styleId="Kommentartext">
    <w:name w:val="annotation text"/>
    <w:basedOn w:val="Standard"/>
    <w:link w:val="KommentartextZchn"/>
    <w:uiPriority w:val="99"/>
    <w:semiHidden/>
    <w:unhideWhenUsed/>
    <w:rsid w:val="00421E26"/>
    <w:rPr>
      <w:sz w:val="20"/>
      <w:szCs w:val="20"/>
    </w:rPr>
  </w:style>
  <w:style w:type="character" w:customStyle="1" w:styleId="KommentartextZchn">
    <w:name w:val="Kommentartext Zchn"/>
    <w:basedOn w:val="Absatz-Standardschriftart"/>
    <w:link w:val="Kommentartext"/>
    <w:uiPriority w:val="99"/>
    <w:semiHidden/>
    <w:rsid w:val="00421E26"/>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1E26"/>
    <w:rPr>
      <w:b/>
      <w:bCs/>
    </w:rPr>
  </w:style>
  <w:style w:type="character" w:customStyle="1" w:styleId="KommentarthemaZchn">
    <w:name w:val="Kommentarthema Zchn"/>
    <w:basedOn w:val="KommentartextZchn"/>
    <w:link w:val="Kommentarthema"/>
    <w:uiPriority w:val="99"/>
    <w:semiHidden/>
    <w:rsid w:val="00421E26"/>
    <w:rPr>
      <w:rFonts w:ascii="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1D7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5498">
      <w:bodyDiv w:val="1"/>
      <w:marLeft w:val="0"/>
      <w:marRight w:val="0"/>
      <w:marTop w:val="0"/>
      <w:marBottom w:val="0"/>
      <w:divBdr>
        <w:top w:val="none" w:sz="0" w:space="0" w:color="auto"/>
        <w:left w:val="none" w:sz="0" w:space="0" w:color="auto"/>
        <w:bottom w:val="none" w:sz="0" w:space="0" w:color="auto"/>
        <w:right w:val="none" w:sz="0" w:space="0" w:color="auto"/>
      </w:divBdr>
    </w:div>
    <w:div w:id="1133791879">
      <w:bodyDiv w:val="1"/>
      <w:marLeft w:val="0"/>
      <w:marRight w:val="0"/>
      <w:marTop w:val="0"/>
      <w:marBottom w:val="0"/>
      <w:divBdr>
        <w:top w:val="none" w:sz="0" w:space="0" w:color="auto"/>
        <w:left w:val="none" w:sz="0" w:space="0" w:color="auto"/>
        <w:bottom w:val="none" w:sz="0" w:space="0" w:color="auto"/>
        <w:right w:val="none" w:sz="0" w:space="0" w:color="auto"/>
      </w:divBdr>
    </w:div>
    <w:div w:id="1268393428">
      <w:bodyDiv w:val="1"/>
      <w:marLeft w:val="0"/>
      <w:marRight w:val="0"/>
      <w:marTop w:val="0"/>
      <w:marBottom w:val="0"/>
      <w:divBdr>
        <w:top w:val="none" w:sz="0" w:space="0" w:color="auto"/>
        <w:left w:val="none" w:sz="0" w:space="0" w:color="auto"/>
        <w:bottom w:val="none" w:sz="0" w:space="0" w:color="auto"/>
        <w:right w:val="none" w:sz="0" w:space="0" w:color="auto"/>
      </w:divBdr>
    </w:div>
    <w:div w:id="14527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ern-evangelisch.de" TargetMode="External"/><Relationship Id="rId13" Type="http://schemas.openxmlformats.org/officeDocument/2006/relationships/hyperlink" Target="http://www.bayern-evangelisch.de/" TargetMode="External"/><Relationship Id="rId18" Type="http://schemas.openxmlformats.org/officeDocument/2006/relationships/hyperlink" Target="https://rpz-heilsbronn.de/nc/aktuelles/religionsunterricht-zu-hause/" TargetMode="External"/><Relationship Id="rId3" Type="http://schemas.openxmlformats.org/officeDocument/2006/relationships/settings" Target="settings.xml"/><Relationship Id="rId21" Type="http://schemas.openxmlformats.org/officeDocument/2006/relationships/hyperlink" Target="https://www.bayern-evangelisch.de/wir-ueber-uns/vorsichtsmassnahmen_corona.php" TargetMode="External"/><Relationship Id="rId7" Type="http://schemas.openxmlformats.org/officeDocument/2006/relationships/hyperlink" Target="https://shop.gottesdienstinstitut.org/gottesdienst-in-der-gemeinde/aktuelle-angebote.html" TargetMode="External"/><Relationship Id="rId12" Type="http://schemas.openxmlformats.org/officeDocument/2006/relationships/hyperlink" Target="http://www.diakonie-bayern.de" TargetMode="External"/><Relationship Id="rId17" Type="http://schemas.openxmlformats.org/officeDocument/2006/relationships/hyperlink" Target="https://www.km.bayern.de/allgemein/meldung/6903/faq-zur-einstellung-des-unterrichtsbetriebs-an-bayerns-schulen.html" TargetMode="External"/><Relationship Id="rId2" Type="http://schemas.openxmlformats.org/officeDocument/2006/relationships/styles" Target="styles.xml"/><Relationship Id="rId16" Type="http://schemas.openxmlformats.org/officeDocument/2006/relationships/hyperlink" Target="https://www.stmas.bayern.de/coronavirus-info/corona-kindertagesbetreuung.php" TargetMode="External"/><Relationship Id="rId20" Type="http://schemas.openxmlformats.org/officeDocument/2006/relationships/hyperlink" Target="https://www2.elkb.de/intranet/node/258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lkb.de/intranet/node/258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fg-elkb.de/ideenpool" TargetMode="External"/><Relationship Id="rId23" Type="http://schemas.openxmlformats.org/officeDocument/2006/relationships/fontTable" Target="fontTable.xml"/><Relationship Id="rId10" Type="http://schemas.openxmlformats.org/officeDocument/2006/relationships/hyperlink" Target="https://www2.elkb.de/intranet/node/25834" TargetMode="External"/><Relationship Id="rId19" Type="http://schemas.openxmlformats.org/officeDocument/2006/relationships/hyperlink" Target="https://www.b&#252;chereiservice.de/corona/" TargetMode="External"/><Relationship Id="rId4" Type="http://schemas.openxmlformats.org/officeDocument/2006/relationships/webSettings" Target="webSettings.xml"/><Relationship Id="rId9" Type="http://schemas.openxmlformats.org/officeDocument/2006/relationships/hyperlink" Target="https://www.bayern-evangelisch.de/wir-ueber-uns/corona-andachten-impulse-kirche-zuhause.php" TargetMode="External"/><Relationship Id="rId14" Type="http://schemas.openxmlformats.org/officeDocument/2006/relationships/hyperlink" Target="https://mission-einewelt.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17084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Greiner</dc:creator>
  <cp:lastModifiedBy>Regionalbischöfin Bayreuth Evang.-Luth. Kirche in Bayern</cp:lastModifiedBy>
  <cp:revision>8</cp:revision>
  <cp:lastPrinted>2020-04-28T16:34:00Z</cp:lastPrinted>
  <dcterms:created xsi:type="dcterms:W3CDTF">2020-05-08T09:54:00Z</dcterms:created>
  <dcterms:modified xsi:type="dcterms:W3CDTF">2020-05-11T11:41:00Z</dcterms:modified>
</cp:coreProperties>
</file>