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84D35" w14:textId="77777777" w:rsidR="00041746" w:rsidRDefault="00E93A0C">
      <w:pPr>
        <w:pStyle w:val="berschrift1"/>
        <w:spacing w:line="276" w:lineRule="auto"/>
      </w:pPr>
      <w:r>
        <w:t>Kirchliches Leben während der Coronavirus-Pandemie</w:t>
      </w:r>
      <w:r w:rsidR="00417CCA">
        <w:t> </w:t>
      </w:r>
      <w:r w:rsidR="00417CCA" w:rsidRPr="00923FC6">
        <w:rPr>
          <w:color w:val="2E74B5" w:themeColor="accent1" w:themeShade="BF"/>
        </w:rPr>
        <w:t>Update 3</w:t>
      </w:r>
      <w:r w:rsidR="00923FC6">
        <w:rPr>
          <w:color w:val="2E74B5" w:themeColor="accent1" w:themeShade="BF"/>
        </w:rPr>
        <w:t>6</w:t>
      </w:r>
    </w:p>
    <w:p w14:paraId="2A76B40F" w14:textId="77777777" w:rsidR="00041746" w:rsidRDefault="00041746"/>
    <w:p w14:paraId="26E67A11" w14:textId="45C9999B" w:rsidR="00041746" w:rsidRDefault="005E5304">
      <w:pPr>
        <w:pBdr>
          <w:top w:val="single" w:sz="4" w:space="1" w:color="000000"/>
          <w:left w:val="single" w:sz="4" w:space="1" w:color="000000"/>
          <w:bottom w:val="single" w:sz="4" w:space="1" w:color="000000"/>
          <w:right w:val="single" w:sz="4" w:space="1" w:color="000000"/>
        </w:pBdr>
        <w:shd w:val="clear" w:color="auto" w:fill="FFFFFF"/>
        <w:spacing w:line="276" w:lineRule="auto"/>
      </w:pPr>
      <w:r>
        <w:rPr>
          <w:szCs w:val="22"/>
        </w:rPr>
        <w:t xml:space="preserve">Die </w:t>
      </w:r>
      <w:r w:rsidR="00E93A0C">
        <w:rPr>
          <w:szCs w:val="22"/>
        </w:rPr>
        <w:t xml:space="preserve">Corona-Pandemie </w:t>
      </w:r>
      <w:r w:rsidR="00505141">
        <w:rPr>
          <w:szCs w:val="22"/>
        </w:rPr>
        <w:t xml:space="preserve">fordert uns nach wie vor. Die dritte Infektionswelle macht wieder neue Überlegungen und Entscheidungen nötig. </w:t>
      </w:r>
      <w:r w:rsidR="00E93A0C">
        <w:rPr>
          <w:szCs w:val="22"/>
        </w:rPr>
        <w:t>Danke für alle</w:t>
      </w:r>
      <w:r>
        <w:rPr>
          <w:szCs w:val="22"/>
        </w:rPr>
        <w:t xml:space="preserve"> Geduld, </w:t>
      </w:r>
      <w:r w:rsidR="00505141">
        <w:rPr>
          <w:szCs w:val="22"/>
        </w:rPr>
        <w:t xml:space="preserve">alles Mitdenken, für Kreativität </w:t>
      </w:r>
      <w:r w:rsidR="00E93A0C">
        <w:rPr>
          <w:szCs w:val="22"/>
        </w:rPr>
        <w:t xml:space="preserve">und Besonnenheit. Die Mitglieder des LKR wünschen Ihnen eine gesegnete </w:t>
      </w:r>
      <w:r w:rsidR="00505141">
        <w:rPr>
          <w:szCs w:val="22"/>
        </w:rPr>
        <w:t xml:space="preserve">Karwoche und eine frohe, hoffnungsvolle Osterzeit. </w:t>
      </w:r>
    </w:p>
    <w:p w14:paraId="71AEC4AD" w14:textId="77777777" w:rsidR="00041746" w:rsidRPr="00923FC6" w:rsidRDefault="00E93A0C">
      <w:pPr>
        <w:pBdr>
          <w:top w:val="single" w:sz="4" w:space="1" w:color="000000"/>
          <w:left w:val="single" w:sz="4" w:space="1" w:color="000000"/>
          <w:bottom w:val="single" w:sz="4" w:space="1" w:color="000000"/>
          <w:right w:val="single" w:sz="4" w:space="1" w:color="000000"/>
        </w:pBdr>
        <w:shd w:val="clear" w:color="auto" w:fill="FFFFFF"/>
        <w:spacing w:line="276" w:lineRule="auto"/>
        <w:rPr>
          <w:color w:val="2E74B5" w:themeColor="accent1" w:themeShade="BF"/>
        </w:rPr>
      </w:pPr>
      <w:r>
        <w:rPr>
          <w:szCs w:val="22"/>
        </w:rPr>
        <w:t xml:space="preserve">Änderungen zu Update </w:t>
      </w:r>
      <w:r w:rsidR="00923FC6" w:rsidRPr="00923FC6">
        <w:rPr>
          <w:color w:val="2E74B5" w:themeColor="accent1" w:themeShade="BF"/>
          <w:szCs w:val="22"/>
        </w:rPr>
        <w:t>35</w:t>
      </w:r>
      <w:r w:rsidR="00923FC6">
        <w:rPr>
          <w:color w:val="538135" w:themeColor="accent6" w:themeShade="BF"/>
          <w:szCs w:val="22"/>
        </w:rPr>
        <w:t xml:space="preserve"> </w:t>
      </w:r>
      <w:r>
        <w:rPr>
          <w:szCs w:val="22"/>
        </w:rPr>
        <w:t xml:space="preserve">sind </w:t>
      </w:r>
      <w:r w:rsidR="00923FC6" w:rsidRPr="00923FC6">
        <w:rPr>
          <w:i/>
          <w:color w:val="2E74B5" w:themeColor="accent1" w:themeShade="BF"/>
          <w:szCs w:val="22"/>
        </w:rPr>
        <w:t xml:space="preserve">blau </w:t>
      </w:r>
      <w:r w:rsidRPr="00923FC6">
        <w:rPr>
          <w:i/>
          <w:color w:val="2E74B5" w:themeColor="accent1" w:themeShade="BF"/>
          <w:szCs w:val="22"/>
        </w:rPr>
        <w:t>markiert.</w:t>
      </w:r>
    </w:p>
    <w:p w14:paraId="58BC057A" w14:textId="77777777" w:rsidR="00041746" w:rsidRDefault="00041746">
      <w:pPr>
        <w:spacing w:before="0" w:after="0" w:line="240" w:lineRule="auto"/>
        <w:textAlignment w:val="auto"/>
        <w:rPr>
          <w:szCs w:val="22"/>
        </w:rPr>
      </w:pPr>
    </w:p>
    <w:p w14:paraId="402AF110" w14:textId="77777777" w:rsidR="00041746" w:rsidRDefault="00E93A0C">
      <w:pPr>
        <w:spacing w:before="0" w:after="0" w:line="240" w:lineRule="auto"/>
        <w:textAlignment w:val="auto"/>
      </w:pPr>
      <w:r>
        <w:rPr>
          <w:szCs w:val="22"/>
        </w:rPr>
        <w:t>Auch bei steigenden Infektionszahlen und während des Lockdowns soll das kirchliche Leben verantwortlich und mit Augenmaß weitergeführt werden. Insbesondere die Gottesdienste sollen weiter stattfinden.</w:t>
      </w:r>
    </w:p>
    <w:p w14:paraId="4A6EC130" w14:textId="77777777" w:rsidR="00041746" w:rsidRDefault="00041746">
      <w:pPr>
        <w:spacing w:before="0" w:after="0" w:line="240" w:lineRule="auto"/>
        <w:textAlignment w:val="auto"/>
        <w:rPr>
          <w:szCs w:val="22"/>
        </w:rPr>
      </w:pPr>
    </w:p>
    <w:p w14:paraId="15F62821" w14:textId="77777777" w:rsidR="00041746" w:rsidRDefault="00E93A0C">
      <w:pPr>
        <w:spacing w:before="0" w:after="0" w:line="276" w:lineRule="auto"/>
        <w:textAlignment w:val="auto"/>
      </w:pPr>
      <w:r>
        <w:rPr>
          <w:rFonts w:eastAsia="Tahoma" w:cs="Arial"/>
          <w:kern w:val="0"/>
          <w:szCs w:val="22"/>
          <w:lang w:eastAsia="zh-CN" w:bidi="ar-SA"/>
        </w:rPr>
        <w:t>Der gemeinsame Aufenthalt im öffentlichen Raum, in privat genutzten Räumen und auf privat genutzten Grundstücken ist nur wie folgt gestattet:</w:t>
      </w:r>
    </w:p>
    <w:p w14:paraId="1F6E3DBA" w14:textId="77777777" w:rsidR="00041746" w:rsidRDefault="00E93A0C">
      <w:pPr>
        <w:pStyle w:val="Listenabsatz"/>
        <w:numPr>
          <w:ilvl w:val="0"/>
          <w:numId w:val="7"/>
        </w:numPr>
        <w:spacing w:before="0" w:after="0" w:line="276" w:lineRule="auto"/>
        <w:textAlignment w:val="auto"/>
      </w:pPr>
      <w:r>
        <w:rPr>
          <w:rFonts w:eastAsia="Tahoma" w:cs="Arial"/>
          <w:kern w:val="0"/>
          <w:szCs w:val="22"/>
          <w:lang w:eastAsia="zh-CN" w:bidi="ar-SA"/>
        </w:rPr>
        <w:t>in Landkreisen und kreisfreien Städten, in denen eine 7-Tage-Inzidenz von 100 überschritten wird, mit den Angehörigen des eigenen Hausstands sowie zusätzlich einer weiteren Person; zulässig ist ferner die wechselseitige, unentgeltliche, nicht geschäftsmäßige Beaufsichtigung von Kindern unter 14 Jahren in festen, familiär oder nachbarschaftlich organisierten Betreuungsgemeinschaften, wenn sie Kinder aus höchstens zwei Hausständen umfasst,</w:t>
      </w:r>
    </w:p>
    <w:p w14:paraId="6342C3D6" w14:textId="77777777" w:rsidR="00041746" w:rsidRDefault="00E93A0C">
      <w:pPr>
        <w:pStyle w:val="Listenabsatz"/>
        <w:numPr>
          <w:ilvl w:val="0"/>
          <w:numId w:val="13"/>
        </w:numPr>
        <w:spacing w:before="0" w:after="0" w:line="276" w:lineRule="auto"/>
        <w:textAlignment w:val="auto"/>
      </w:pPr>
      <w:r>
        <w:rPr>
          <w:rFonts w:eastAsia="Tahoma" w:cs="Arial"/>
          <w:kern w:val="0"/>
          <w:szCs w:val="22"/>
          <w:lang w:eastAsia="zh-CN" w:bidi="ar-SA"/>
        </w:rPr>
        <w:t>in Landkreisen und kreisfreien Städten, in denen die 7-Tage-Inzidenz zwischen 35 und 100 liegt, mit den Angehörigen des eigenen Hausstands sowie zusätzlich den Angehörigen eines weiteren Hausstands, solange dabei eine Gesamtzahl von insgesamt fünf Personen nicht überschritten wird,</w:t>
      </w:r>
    </w:p>
    <w:p w14:paraId="135FDC96" w14:textId="77777777" w:rsidR="00041746" w:rsidRDefault="00E93A0C">
      <w:pPr>
        <w:pStyle w:val="Listenabsatz"/>
        <w:numPr>
          <w:ilvl w:val="0"/>
          <w:numId w:val="14"/>
        </w:numPr>
        <w:spacing w:before="0" w:after="0" w:line="276" w:lineRule="auto"/>
        <w:textAlignment w:val="auto"/>
      </w:pPr>
      <w:r>
        <w:rPr>
          <w:rFonts w:eastAsia="Tahoma" w:cs="Arial"/>
          <w:kern w:val="0"/>
          <w:szCs w:val="22"/>
          <w:lang w:eastAsia="zh-CN" w:bidi="ar-SA"/>
        </w:rPr>
        <w:t>in Landkreisen und kreisfreien Städten, in denen eine 7-Tage-Inzidenz von 35 nicht überschritten wird, mit den Angehörigen des eigenen Hausstands sowie zusätzlich den Angehörigen zweier weiterer Hausstände, solange dabei eine Gesamtzahl von insgesamt zehn Personen nicht überschritten wird. Die zu diesen Hausständen gehörenden Kinder unter 14 Jahren bleiben für die Gesamtzahl außer Betracht.</w:t>
      </w:r>
    </w:p>
    <w:p w14:paraId="5F9E12EC" w14:textId="77777777" w:rsidR="00041746" w:rsidRDefault="00E93A0C">
      <w:pPr>
        <w:spacing w:before="0" w:after="0" w:line="276" w:lineRule="auto"/>
        <w:textAlignment w:val="auto"/>
      </w:pPr>
      <w:r>
        <w:rPr>
          <w:rStyle w:val="Hyperlink1"/>
          <w:color w:val="auto"/>
          <w:u w:val="none"/>
        </w:rPr>
        <w:t>Trotz Kontaktbeschränkungen (§ 4) und Veranstaltungsverbot (§ 5) ist die Teilnahme an Gottesdiensten zulässig (§ 6).</w:t>
      </w:r>
    </w:p>
    <w:p w14:paraId="4E48DCEC" w14:textId="77777777" w:rsidR="00041746" w:rsidRDefault="00E93A0C">
      <w:pPr>
        <w:spacing w:line="276" w:lineRule="auto"/>
      </w:pPr>
      <w:r>
        <w:rPr>
          <w:szCs w:val="22"/>
        </w:rPr>
        <w:t xml:space="preserve">Von </w:t>
      </w:r>
      <w:r w:rsidRPr="004D5417">
        <w:rPr>
          <w:szCs w:val="22"/>
        </w:rPr>
        <w:t xml:space="preserve">den Kontaktbeschränkungen </w:t>
      </w:r>
      <w:r>
        <w:rPr>
          <w:szCs w:val="22"/>
        </w:rPr>
        <w:t>sind alle Haupt- und Nebenamtliche in Ausübung ihrer beruflichen oder dienstlichen Tätigkeit ausgenommen (§ 4 Abs. 2). Wo Mitarbeitende aus Risikogruppen sich um ihre Gesundheit sorgen, wird im regionalen Team bzw. Pfarrkapitel eine geeignete Aufgaben-Umverteilung besprochen.</w:t>
      </w:r>
    </w:p>
    <w:p w14:paraId="5C5026DE" w14:textId="10CDDF62" w:rsidR="00041746" w:rsidRDefault="00E93A0C">
      <w:pPr>
        <w:spacing w:line="276" w:lineRule="auto"/>
      </w:pPr>
      <w:r>
        <w:rPr>
          <w:szCs w:val="22"/>
        </w:rPr>
        <w:t>Grundlegend ist weiterhin das für alle Räume und Veranstaltungen (soweit diese noch zulässig sind) schriftlich vorliegende und aktuell gehaltene</w:t>
      </w:r>
      <w:r>
        <w:rPr>
          <w:rFonts w:eastAsia="Calibri"/>
          <w:szCs w:val="22"/>
        </w:rPr>
        <w:t xml:space="preserve"> Infektionsschutzkonzept für kirchliche Räume</w:t>
      </w:r>
      <w:r>
        <w:rPr>
          <w:rFonts w:eastAsia="Calibri"/>
          <w:b/>
          <w:szCs w:val="22"/>
        </w:rPr>
        <w:t>.</w:t>
      </w:r>
      <w:r>
        <w:rPr>
          <w:rFonts w:eastAsia="Calibri"/>
          <w:szCs w:val="22"/>
        </w:rPr>
        <w:t xml:space="preserve"> </w:t>
      </w:r>
      <w:r>
        <w:rPr>
          <w:szCs w:val="22"/>
        </w:rPr>
        <w:t>Auf Verlangen ist es der zuständigen Kreisverwaltungsbehörde vorzulegen. Zur Vereinfachung kann der KV ein Schutzkonzept für die Gebäude sowie ein Rahmenkonzept für Gruppen und Veranstaltungen beschließen, das</w:t>
      </w:r>
      <w:r w:rsidR="00486358">
        <w:rPr>
          <w:szCs w:val="22"/>
        </w:rPr>
        <w:t>s</w:t>
      </w:r>
      <w:r>
        <w:rPr>
          <w:szCs w:val="22"/>
        </w:rPr>
        <w:t xml:space="preserve"> sich die Gruppen jeweils zu Eigen machen. Dies geben sie dem Pfarramt zur Kenntnis oder stimmen ggf. Anpassungen mit diesem ab.</w:t>
      </w:r>
    </w:p>
    <w:p w14:paraId="09F00A63" w14:textId="77777777" w:rsidR="00041746" w:rsidRDefault="00E93A0C">
      <w:pPr>
        <w:spacing w:line="276" w:lineRule="auto"/>
      </w:pPr>
      <w:r>
        <w:rPr>
          <w:szCs w:val="22"/>
        </w:rPr>
        <w:t xml:space="preserve">(Arbeitshilfe: Checkliste des Gesundheitsministeriums: </w:t>
      </w:r>
      <w:hyperlink r:id="rId7">
        <w:r>
          <w:rPr>
            <w:rStyle w:val="Hyperlink1"/>
            <w:szCs w:val="22"/>
          </w:rPr>
          <w:t>https://www.stmgp.bayern.de/wp-content/uploads/2020/10/checkliste_zu_bayiifsmv_konsolidiert.pdf</w:t>
        </w:r>
      </w:hyperlink>
      <w:r>
        <w:rPr>
          <w:szCs w:val="22"/>
        </w:rPr>
        <w:t xml:space="preserve">; Schutzkonzept des LKA für Gemeindehäuser und Veranstaltungen: </w:t>
      </w:r>
      <w:hyperlink r:id="rId8">
        <w:r>
          <w:rPr>
            <w:rStyle w:val="Hyperlink1"/>
            <w:szCs w:val="22"/>
          </w:rPr>
          <w:t>https://www.arbeitssicherheit-elkb.de/node/5734</w:t>
        </w:r>
      </w:hyperlink>
      <w:r>
        <w:rPr>
          <w:szCs w:val="22"/>
        </w:rPr>
        <w:t xml:space="preserve"> unter „erarbeitete Schutzkonzepte/Handlungshilfen“).</w:t>
      </w:r>
    </w:p>
    <w:p w14:paraId="58CB357B" w14:textId="77777777" w:rsidR="00041746" w:rsidRDefault="00041746">
      <w:pPr>
        <w:spacing w:line="276" w:lineRule="auto"/>
      </w:pPr>
    </w:p>
    <w:p w14:paraId="06CF8E66" w14:textId="77777777" w:rsidR="00041746" w:rsidRDefault="00E93A0C">
      <w:pPr>
        <w:pStyle w:val="berschrift1"/>
        <w:numPr>
          <w:ilvl w:val="0"/>
          <w:numId w:val="15"/>
        </w:numPr>
        <w:spacing w:line="276" w:lineRule="auto"/>
      </w:pPr>
      <w:r>
        <w:lastRenderedPageBreak/>
        <w:t>Gottesdienste, Andachten, Kasualien (vgl. Anl. 1 + 2)</w:t>
      </w:r>
    </w:p>
    <w:p w14:paraId="639682F2" w14:textId="74141A33" w:rsidR="00041746" w:rsidRDefault="00E93A0C" w:rsidP="004743E8">
      <w:pPr>
        <w:spacing w:line="276" w:lineRule="auto"/>
        <w:rPr>
          <w:szCs w:val="22"/>
        </w:rPr>
      </w:pPr>
      <w:r w:rsidRPr="00AA3FD7">
        <w:rPr>
          <w:szCs w:val="22"/>
        </w:rPr>
        <w:t>Gottesdienste können in Präsenz</w:t>
      </w:r>
      <w:r w:rsidR="00AA3FD7" w:rsidRPr="00AA3FD7">
        <w:rPr>
          <w:szCs w:val="22"/>
        </w:rPr>
        <w:t xml:space="preserve"> </w:t>
      </w:r>
      <w:r w:rsidRPr="00AA3FD7">
        <w:rPr>
          <w:szCs w:val="22"/>
        </w:rPr>
        <w:t>gefeiert werden.</w:t>
      </w:r>
      <w:r w:rsidR="00AA3FD7" w:rsidRPr="00AA3FD7">
        <w:rPr>
          <w:szCs w:val="22"/>
        </w:rPr>
        <w:t xml:space="preserve"> </w:t>
      </w:r>
      <w:r w:rsidR="00AA3FD7" w:rsidRPr="00AA3FD7">
        <w:rPr>
          <w:szCs w:val="22"/>
        </w:rPr>
        <w:br/>
      </w:r>
      <w:r>
        <w:rPr>
          <w:b/>
          <w:szCs w:val="22"/>
        </w:rPr>
        <w:t xml:space="preserve">Alle Personen tragen durchgehend </w:t>
      </w:r>
      <w:r>
        <w:rPr>
          <w:szCs w:val="22"/>
        </w:rPr>
        <w:t>FFP2-Masken – auch am Platz und im Freien (§ 6 Satz 1 Nr. 3). Ausnahmen siehe unter Nr. 1.2. und 1.4.</w:t>
      </w:r>
    </w:p>
    <w:p w14:paraId="423E1DC6" w14:textId="067F05F7" w:rsidR="00AA3FD7" w:rsidRDefault="00AA3FD7" w:rsidP="004743E8">
      <w:pPr>
        <w:spacing w:line="276" w:lineRule="auto"/>
      </w:pPr>
      <w:r w:rsidRPr="00AA3FD7">
        <w:rPr>
          <w:color w:val="2E74B5" w:themeColor="accent1" w:themeShade="BF"/>
          <w:szCs w:val="22"/>
        </w:rPr>
        <w:t>Der Lan</w:t>
      </w:r>
      <w:r w:rsidR="00505141">
        <w:rPr>
          <w:color w:val="2E74B5" w:themeColor="accent1" w:themeShade="BF"/>
          <w:szCs w:val="22"/>
        </w:rPr>
        <w:t>deskirchenrat empfiehlt weiterhin</w:t>
      </w:r>
      <w:r w:rsidRPr="00AA3FD7">
        <w:rPr>
          <w:color w:val="2E74B5" w:themeColor="accent1" w:themeShade="BF"/>
          <w:szCs w:val="22"/>
        </w:rPr>
        <w:t>, dass digitale Gottesdienstformate angeboten werde</w:t>
      </w:r>
      <w:r>
        <w:rPr>
          <w:color w:val="2E74B5" w:themeColor="accent1" w:themeShade="BF"/>
          <w:szCs w:val="22"/>
        </w:rPr>
        <w:t>n</w:t>
      </w:r>
      <w:r w:rsidRPr="00AA3FD7">
        <w:rPr>
          <w:color w:val="2E74B5" w:themeColor="accent1" w:themeShade="BF"/>
          <w:szCs w:val="22"/>
        </w:rPr>
        <w:t>.</w:t>
      </w:r>
    </w:p>
    <w:p w14:paraId="202A57FB" w14:textId="77777777" w:rsidR="00041746" w:rsidRDefault="00E93A0C">
      <w:pPr>
        <w:spacing w:before="0" w:after="0" w:line="276" w:lineRule="auto"/>
      </w:pPr>
      <w:r>
        <w:rPr>
          <w:szCs w:val="22"/>
        </w:rPr>
        <w:t>Die ELKB und die Katholische Kirche sind von der Anzeigepflicht für Gottesdienste ausgenommen, da sie der Staatskanzlei bereits ein Infektionsschutzkonzept für Gottesdienste (zuletzt am 21. Januar 2021 – Anlage 1) vorgelegt haben.</w:t>
      </w:r>
    </w:p>
    <w:p w14:paraId="137DF866" w14:textId="77777777" w:rsidR="00041746" w:rsidRDefault="00E93A0C">
      <w:pPr>
        <w:spacing w:line="276" w:lineRule="auto"/>
      </w:pPr>
      <w:r>
        <w:rPr>
          <w:rFonts w:cs="Arial"/>
          <w:szCs w:val="22"/>
        </w:rPr>
        <w:t xml:space="preserve">Bei Gottesdiensten, bei denen Besucherzahlen zu erwarten sind, die zur Auslastung der Kapazitäten führen, ist die Teilnahme nur nach vorheriger </w:t>
      </w:r>
      <w:r>
        <w:rPr>
          <w:rFonts w:cs="Arial"/>
          <w:b/>
          <w:szCs w:val="22"/>
        </w:rPr>
        <w:t xml:space="preserve">Anmeldung </w:t>
      </w:r>
      <w:r>
        <w:rPr>
          <w:rFonts w:cs="Arial"/>
          <w:szCs w:val="22"/>
        </w:rPr>
        <w:t>zulässig (§ 6 Satz 1 Nr. 7). (</w:t>
      </w:r>
      <w:r>
        <w:t xml:space="preserve">Informationen zu digitalen Reservierungssystemen für entsprechende Gottesdienste: </w:t>
      </w:r>
      <w:hyperlink r:id="rId9" w:history="1">
        <w:r w:rsidRPr="00645528">
          <w:rPr>
            <w:rStyle w:val="Hyperlink"/>
          </w:rPr>
          <w:t>https://www2.elkb.de/intranet/node/25834</w:t>
        </w:r>
      </w:hyperlink>
      <w:r>
        <w:t xml:space="preserve">; </w:t>
      </w:r>
      <w:r>
        <w:rPr>
          <w:rFonts w:cs="Arial"/>
          <w:szCs w:val="22"/>
        </w:rPr>
        <w:t xml:space="preserve">Näheres zu einfachen Anmeldemöglichkeiten siehe im </w:t>
      </w:r>
      <w:hyperlink r:id="rId10">
        <w:r>
          <w:rPr>
            <w:rStyle w:val="Hyperlink1"/>
            <w:rFonts w:cs="Arial"/>
            <w:color w:val="auto"/>
            <w:szCs w:val="22"/>
          </w:rPr>
          <w:t>Dekanatsrundschreiben der Abteilung C vom 15.12.2020</w:t>
        </w:r>
      </w:hyperlink>
      <w:r>
        <w:rPr>
          <w:rFonts w:cs="Arial"/>
          <w:szCs w:val="22"/>
        </w:rPr>
        <w:t>).</w:t>
      </w:r>
    </w:p>
    <w:p w14:paraId="62AF2E14" w14:textId="77777777" w:rsidR="00041746" w:rsidRDefault="00E93A0C">
      <w:pPr>
        <w:spacing w:line="276" w:lineRule="auto"/>
      </w:pPr>
      <w:r>
        <w:rPr>
          <w:b/>
          <w:iCs/>
          <w:color w:val="000000"/>
        </w:rPr>
        <w:t>Ostern zu Hause - Zeichen der Nähe</w:t>
      </w:r>
    </w:p>
    <w:p w14:paraId="7587AAFA" w14:textId="77777777" w:rsidR="00041746" w:rsidRDefault="00E93A0C">
      <w:r>
        <w:rPr>
          <w:color w:val="000000"/>
        </w:rPr>
        <w:t>Das Amt für Gemeindedienst und das Gottesdienst-Institut haben ein besonderes „Zeichen der Nähe“ für ältere und alte Menschen in Kirchengemeinden und Einrichtungen entwickelt.</w:t>
      </w:r>
      <w:r>
        <w:rPr>
          <w:color w:val="FF0000"/>
        </w:rPr>
        <w:t xml:space="preserve"> </w:t>
      </w:r>
      <w:r>
        <w:t xml:space="preserve">Ein „Osternest“ enthält u.a. die Gottesdienst-CD “Ostern daheim“. Link zum kostenlosen Herunterladen der CD: </w:t>
      </w:r>
      <w:hyperlink r:id="rId11" w:history="1">
        <w:r w:rsidRPr="00645528">
          <w:rPr>
            <w:rStyle w:val="Hyperlink"/>
          </w:rPr>
          <w:t>https://www.altenheimseelsorge-bayern.de/aktiv-in-der-seelsorge/passionszeitostern</w:t>
        </w:r>
      </w:hyperlink>
      <w:r>
        <w:t xml:space="preserve"> (mit Link zu den Shops für die Osternester).</w:t>
      </w:r>
    </w:p>
    <w:p w14:paraId="52149A6A" w14:textId="77777777" w:rsidR="00505141" w:rsidRDefault="00505141">
      <w:pPr>
        <w:spacing w:line="276" w:lineRule="auto"/>
        <w:rPr>
          <w:rFonts w:cs="RotisSansSerif"/>
          <w:b/>
          <w:szCs w:val="22"/>
          <w:lang w:eastAsia="en-US"/>
        </w:rPr>
      </w:pPr>
    </w:p>
    <w:p w14:paraId="0BCB6A60" w14:textId="77777777" w:rsidR="00041746" w:rsidRDefault="00E93A0C">
      <w:pPr>
        <w:spacing w:line="276" w:lineRule="auto"/>
      </w:pPr>
      <w:r>
        <w:rPr>
          <w:rFonts w:cs="RotisSansSerif"/>
          <w:b/>
          <w:szCs w:val="22"/>
          <w:lang w:eastAsia="en-US"/>
        </w:rPr>
        <w:t>Gedenken an Corona-Verstorbene und Gottesdienstentwürfe „Trauern in Coronazeit“</w:t>
      </w:r>
    </w:p>
    <w:p w14:paraId="01C5887F" w14:textId="49B143A2" w:rsidR="00041746" w:rsidRDefault="00E93A0C">
      <w:r>
        <w:rPr>
          <w:rStyle w:val="Hyperlink1"/>
          <w:rFonts w:cs="RotisSansSerif"/>
          <w:color w:val="auto"/>
          <w:szCs w:val="22"/>
          <w:u w:val="none"/>
          <w:lang w:eastAsia="en-US"/>
        </w:rPr>
        <w:t xml:space="preserve">Am 18. April findet in Berlin eine staatliche Gedenkfeier für die Toten der Corona-Pandemie statt, auch unter Beteiligung der Kirchen und mit einem Gottesdienst, der in der ARD live übertragen wird. </w:t>
      </w:r>
      <w:r w:rsidR="00505141">
        <w:rPr>
          <w:rStyle w:val="Hyperlink1"/>
          <w:rFonts w:cs="RotisSansSerif"/>
          <w:color w:val="auto"/>
          <w:szCs w:val="22"/>
          <w:u w:val="none"/>
          <w:lang w:eastAsia="en-US"/>
        </w:rPr>
        <w:t>E</w:t>
      </w:r>
      <w:r>
        <w:rPr>
          <w:rStyle w:val="Hyperlink1"/>
          <w:rFonts w:cs="RotisSansSerif"/>
          <w:color w:val="auto"/>
          <w:szCs w:val="22"/>
          <w:u w:val="none"/>
          <w:lang w:eastAsia="en-US"/>
        </w:rPr>
        <w:t>s</w:t>
      </w:r>
      <w:r w:rsidR="00505141">
        <w:rPr>
          <w:rStyle w:val="Hyperlink1"/>
          <w:rFonts w:cs="RotisSansSerif"/>
          <w:color w:val="auto"/>
          <w:szCs w:val="22"/>
          <w:u w:val="none"/>
          <w:lang w:eastAsia="en-US"/>
        </w:rPr>
        <w:t xml:space="preserve"> bietet</w:t>
      </w:r>
      <w:r>
        <w:rPr>
          <w:rStyle w:val="Hyperlink1"/>
          <w:rFonts w:cs="RotisSansSerif"/>
          <w:color w:val="auto"/>
          <w:szCs w:val="22"/>
          <w:u w:val="none"/>
          <w:lang w:eastAsia="en-US"/>
        </w:rPr>
        <w:t xml:space="preserve"> sich an, auf regionaler Ebene Gottesdienste zum Thema Trauern anzubieten. Dazu gibt es einen Gottesdienstentwurf</w:t>
      </w:r>
      <w:r>
        <w:rPr>
          <w:rStyle w:val="Hyperlink1"/>
          <w:color w:val="auto"/>
          <w:szCs w:val="22"/>
          <w:u w:val="none"/>
        </w:rPr>
        <w:t xml:space="preserve"> </w:t>
      </w:r>
      <w:r>
        <w:rPr>
          <w:rStyle w:val="Hyperlink1"/>
          <w:rFonts w:cs="RotisSansSerif"/>
          <w:b/>
          <w:color w:val="auto"/>
          <w:szCs w:val="22"/>
          <w:u w:val="none"/>
          <w:lang w:eastAsia="en-US"/>
        </w:rPr>
        <w:t>(Anlage 17 Präsenz, Anlage 17 a digital).</w:t>
      </w:r>
      <w:r>
        <w:rPr>
          <w:rStyle w:val="Hyperlink1"/>
          <w:color w:val="auto"/>
          <w:szCs w:val="22"/>
          <w:u w:val="none"/>
        </w:rPr>
        <w:t xml:space="preserve"> Außerdem </w:t>
      </w:r>
      <w:r>
        <w:rPr>
          <w:rStyle w:val="Hyperlink1"/>
          <w:rFonts w:cs="RotisSansSerif"/>
          <w:color w:val="auto"/>
          <w:szCs w:val="22"/>
          <w:u w:val="none"/>
          <w:lang w:eastAsia="en-US"/>
        </w:rPr>
        <w:t>gibt es einen Andachtsentwurf zum Selber-feiern zu Hause zum Weiterleiten / Verteilen an direkte Angehörige, die es selbst an zuhause-gebliebene Verwandtschaft und Freundeskreis weitergeben können</w:t>
      </w:r>
      <w:r>
        <w:rPr>
          <w:rStyle w:val="Hyperlink1"/>
          <w:rFonts w:ascii="RotisSemiSans" w:hAnsi="RotisSemiSans" w:cs="RotisSansSerif"/>
          <w:color w:val="auto"/>
          <w:sz w:val="24"/>
          <w:szCs w:val="22"/>
          <w:u w:val="none"/>
          <w:lang w:eastAsia="en-US"/>
        </w:rPr>
        <w:t xml:space="preserve"> </w:t>
      </w:r>
      <w:r>
        <w:rPr>
          <w:rStyle w:val="Hyperlink1"/>
          <w:rFonts w:cs="RotisSansSerif"/>
          <w:b/>
          <w:color w:val="auto"/>
          <w:szCs w:val="22"/>
          <w:u w:val="none"/>
          <w:lang w:eastAsia="en-US"/>
        </w:rPr>
        <w:t>(Anlage 17 b in Farbe, Anlage 17 c schwarz-weiß).</w:t>
      </w:r>
    </w:p>
    <w:p w14:paraId="12122A49" w14:textId="77777777" w:rsidR="00041746" w:rsidRDefault="00041746">
      <w:pPr>
        <w:rPr>
          <w:rFonts w:cs="Arial"/>
          <w:b/>
          <w:szCs w:val="22"/>
        </w:rPr>
      </w:pPr>
    </w:p>
    <w:p w14:paraId="5DECE433" w14:textId="77777777" w:rsidR="00041746" w:rsidRDefault="00E93A0C">
      <w:r>
        <w:rPr>
          <w:rStyle w:val="Hyperlink1"/>
          <w:rFonts w:cs="Arial"/>
          <w:b/>
          <w:color w:val="auto"/>
          <w:szCs w:val="22"/>
          <w:u w:val="none"/>
        </w:rPr>
        <w:t>1.1</w:t>
      </w:r>
      <w:r>
        <w:rPr>
          <w:rStyle w:val="Hyperlink1"/>
          <w:rFonts w:cs="Arial"/>
          <w:b/>
          <w:color w:val="auto"/>
          <w:szCs w:val="22"/>
          <w:u w:val="none"/>
        </w:rPr>
        <w:tab/>
        <w:t>Allgemeine Regeln</w:t>
      </w:r>
    </w:p>
    <w:p w14:paraId="63FB536A" w14:textId="77777777" w:rsidR="00041746" w:rsidRDefault="00E93A0C">
      <w:pPr>
        <w:spacing w:line="276" w:lineRule="auto"/>
      </w:pPr>
      <w:r>
        <w:rPr>
          <w:rStyle w:val="Hyperlink1"/>
          <w:color w:val="auto"/>
          <w:u w:val="none"/>
        </w:rPr>
        <w:t>Jeder</w:t>
      </w:r>
      <w:r>
        <w:rPr>
          <w:rStyle w:val="Hyperlink1"/>
          <w:b/>
          <w:color w:val="auto"/>
          <w:u w:val="none"/>
        </w:rPr>
        <w:t xml:space="preserve"> Körperkontakt </w:t>
      </w:r>
      <w:r>
        <w:rPr>
          <w:rStyle w:val="Hyperlink1"/>
          <w:color w:val="auto"/>
          <w:u w:val="none"/>
        </w:rPr>
        <w:t>ist zu vermeiden.</w:t>
      </w:r>
    </w:p>
    <w:p w14:paraId="4422B21F" w14:textId="024B00E7" w:rsidR="00AA3FD7" w:rsidRDefault="00E93A0C">
      <w:pPr>
        <w:spacing w:line="276" w:lineRule="auto"/>
        <w:rPr>
          <w:rStyle w:val="Hyperlink1"/>
          <w:color w:val="auto"/>
          <w:u w:val="none"/>
        </w:rPr>
      </w:pPr>
      <w:r>
        <w:rPr>
          <w:rStyle w:val="Hyperlink1"/>
          <w:b/>
          <w:color w:val="auto"/>
          <w:u w:val="none"/>
        </w:rPr>
        <w:t>Mindestabstand 1,5 m</w:t>
      </w:r>
      <w:r>
        <w:rPr>
          <w:rStyle w:val="Hyperlink1"/>
          <w:color w:val="auto"/>
          <w:u w:val="none"/>
        </w:rPr>
        <w:t>, auch beim Betreten und Verlassen der Kirche. Enge Emporen bzw. Emporen mit engen Aufgängen werden nicht genutzt.</w:t>
      </w:r>
    </w:p>
    <w:p w14:paraId="33F36926" w14:textId="1C617F3C" w:rsidR="00B10F74" w:rsidRPr="00AA3FD7" w:rsidRDefault="00AA3FD7">
      <w:pPr>
        <w:spacing w:line="276" w:lineRule="auto"/>
        <w:rPr>
          <w:color w:val="2E74B5" w:themeColor="accent1" w:themeShade="BF"/>
        </w:rPr>
      </w:pPr>
      <w:r w:rsidRPr="00AA3FD7">
        <w:rPr>
          <w:color w:val="2E74B5" w:themeColor="accent1" w:themeShade="BF"/>
        </w:rPr>
        <w:t>Der Landeskirchenrat empfiehlt, dass sich alle, die an Gottesdiensten (liturgisch, in Ensembles oder Sicherheitsteams</w:t>
      </w:r>
      <w:r w:rsidR="00505141">
        <w:rPr>
          <w:color w:val="2E74B5" w:themeColor="accent1" w:themeShade="BF"/>
        </w:rPr>
        <w:t>) beteiligt sind, zuvor testen (Schnelltest oder Selbsttest).</w:t>
      </w:r>
    </w:p>
    <w:p w14:paraId="1C15AA47" w14:textId="77777777" w:rsidR="00041746" w:rsidRDefault="00E93A0C">
      <w:pPr>
        <w:spacing w:line="276" w:lineRule="auto"/>
      </w:pPr>
      <w:r>
        <w:rPr>
          <w:rStyle w:val="Hyperlink1"/>
          <w:b/>
          <w:color w:val="auto"/>
          <w:u w:val="none"/>
        </w:rPr>
        <w:t>FFP2-Maske während des gesamten Gottesdienstes.</w:t>
      </w:r>
    </w:p>
    <w:p w14:paraId="0632269C" w14:textId="77777777" w:rsidR="00041746" w:rsidRDefault="00E93A0C">
      <w:pPr>
        <w:spacing w:line="276" w:lineRule="auto"/>
      </w:pPr>
      <w:r>
        <w:rPr>
          <w:rStyle w:val="Hyperlink1"/>
          <w:color w:val="auto"/>
          <w:u w:val="none"/>
        </w:rPr>
        <w:t>Kinder und Jugendliche zwischen dem sechsten und dem 15. Lebensjahr müssen nur eine Mund-Nasen-Bedeckung (MNB) tragen (§ 1 Abs. 2 Satz 2).</w:t>
      </w:r>
    </w:p>
    <w:p w14:paraId="4CFFE6B8" w14:textId="77777777" w:rsidR="00041746" w:rsidRDefault="00E93A0C">
      <w:pPr>
        <w:spacing w:line="276" w:lineRule="auto"/>
      </w:pPr>
      <w:r>
        <w:rPr>
          <w:rStyle w:val="Hyperlink1"/>
          <w:b/>
          <w:color w:val="auto"/>
          <w:u w:val="none"/>
        </w:rPr>
        <w:t>Gesangbücher</w:t>
      </w:r>
      <w:r>
        <w:rPr>
          <w:rStyle w:val="Hyperlink1"/>
          <w:color w:val="auto"/>
          <w:u w:val="none"/>
        </w:rPr>
        <w:t xml:space="preserve"> zum Mitlesen werden nur aufgelegt, wenn sichergestellt ist, dass sie nach der Benutzung 72 Stunden nicht zugänglich sind.</w:t>
      </w:r>
    </w:p>
    <w:p w14:paraId="1042F597" w14:textId="77777777" w:rsidR="00041746" w:rsidRDefault="00E93A0C">
      <w:pPr>
        <w:spacing w:line="276" w:lineRule="auto"/>
      </w:pPr>
      <w:r>
        <w:rPr>
          <w:rStyle w:val="Hyperlink1"/>
          <w:b/>
          <w:color w:val="auto"/>
          <w:u w:val="none"/>
        </w:rPr>
        <w:t>Gottesdienstdauer</w:t>
      </w:r>
      <w:r>
        <w:rPr>
          <w:rStyle w:val="Hyperlink1"/>
          <w:color w:val="auto"/>
          <w:u w:val="none"/>
        </w:rPr>
        <w:t xml:space="preserve"> unter einer Stunde ist nicht verpflichtend, aber bei örtlich starkem Infektionsgeschehen empfohlen.</w:t>
      </w:r>
    </w:p>
    <w:p w14:paraId="73D4660A" w14:textId="77777777" w:rsidR="00041746" w:rsidRDefault="00E93A0C">
      <w:pPr>
        <w:spacing w:line="276" w:lineRule="auto"/>
      </w:pPr>
      <w:r>
        <w:rPr>
          <w:rStyle w:val="Hyperlink1"/>
          <w:b/>
          <w:color w:val="auto"/>
          <w:u w:val="none"/>
        </w:rPr>
        <w:lastRenderedPageBreak/>
        <w:t>Abendmahl</w:t>
      </w:r>
      <w:r>
        <w:rPr>
          <w:rStyle w:val="Hyperlink1"/>
          <w:color w:val="auto"/>
          <w:u w:val="none"/>
        </w:rPr>
        <w:t xml:space="preserve"> im Gottesdienst wird als Wandelkommunion mit Mindestabstand 1,5 m ausgeteilt (nur wo das nicht kreuzungsfrei möglich ist, in gut organisierten Halbkreisen) </w:t>
      </w:r>
      <w:r>
        <w:rPr>
          <w:rStyle w:val="Hyperlink1"/>
          <w:b/>
          <w:color w:val="auto"/>
          <w:u w:val="none"/>
        </w:rPr>
        <w:t>(Anlage 2d).</w:t>
      </w:r>
    </w:p>
    <w:p w14:paraId="365B72B6" w14:textId="77777777" w:rsidR="00041746" w:rsidRDefault="00E93A0C">
      <w:pPr>
        <w:spacing w:line="276" w:lineRule="auto"/>
      </w:pPr>
      <w:r>
        <w:rPr>
          <w:rStyle w:val="Hyperlink1"/>
          <w:b/>
          <w:color w:val="auto"/>
          <w:u w:val="none"/>
        </w:rPr>
        <w:t>Höchstgrenze an Teilnehmerinnen und Teilnehmern</w:t>
      </w:r>
      <w:r>
        <w:rPr>
          <w:rStyle w:val="Hyperlink1"/>
          <w:color w:val="auto"/>
          <w:u w:val="none"/>
        </w:rPr>
        <w:t>: Für Gottesdienste im Freien wie im Inneren bestimmt sich die Höchstgrenze nach dem vorhandenen Platz bei Einhaltung des Mindestabstands. Es gelten die unten genannten Regeln. Es wird derzeit rechtlich nicht zwischen Gottesdiensten im Innenraum und im Freien unterschieden.</w:t>
      </w:r>
    </w:p>
    <w:p w14:paraId="6D4C8B4D" w14:textId="6103C86C" w:rsidR="00041746" w:rsidRDefault="00E93A0C">
      <w:pPr>
        <w:spacing w:line="276" w:lineRule="auto"/>
        <w:rPr>
          <w:rStyle w:val="Hyperlink1"/>
          <w:color w:val="auto"/>
          <w:u w:val="none"/>
        </w:rPr>
      </w:pPr>
      <w:r>
        <w:rPr>
          <w:rStyle w:val="Hyperlink1"/>
          <w:b/>
          <w:color w:val="auto"/>
          <w:u w:val="none"/>
        </w:rPr>
        <w:t>Gottesdienstproben mit Teams:</w:t>
      </w:r>
      <w:r>
        <w:rPr>
          <w:rStyle w:val="Hyperlink1"/>
          <w:color w:val="auto"/>
          <w:u w:val="none"/>
        </w:rPr>
        <w:t xml:space="preserve"> Teams, die den Gottesdienst mitgestalten, dürfen für den Gottesdienst proben.</w:t>
      </w:r>
    </w:p>
    <w:p w14:paraId="692CD0B1" w14:textId="74308DC3" w:rsidR="00272BCC" w:rsidRPr="00272BCC" w:rsidRDefault="00272BCC">
      <w:pPr>
        <w:spacing w:line="276" w:lineRule="auto"/>
        <w:rPr>
          <w:color w:val="2E74B5" w:themeColor="accent1" w:themeShade="BF"/>
        </w:rPr>
      </w:pPr>
      <w:r w:rsidRPr="00272BCC">
        <w:rPr>
          <w:color w:val="2E74B5" w:themeColor="accent1" w:themeShade="BF"/>
        </w:rPr>
        <w:t xml:space="preserve">Die nächtliche Ausgangssperre zwischen 22 und 5 Uhr in Regionen mit einer Inzidenz über 100 gilt auch für Gottesdienste – etwa </w:t>
      </w:r>
      <w:r w:rsidR="004E4B07">
        <w:rPr>
          <w:color w:val="2E74B5" w:themeColor="accent1" w:themeShade="BF"/>
        </w:rPr>
        <w:t>für die Osternachtgottesdienste</w:t>
      </w:r>
      <w:r>
        <w:rPr>
          <w:color w:val="2E74B5" w:themeColor="accent1" w:themeShade="BF"/>
        </w:rPr>
        <w:t xml:space="preserve"> (§26)</w:t>
      </w:r>
      <w:r w:rsidR="004E4B07">
        <w:rPr>
          <w:color w:val="2E74B5" w:themeColor="accent1" w:themeShade="BF"/>
        </w:rPr>
        <w:t>.</w:t>
      </w:r>
    </w:p>
    <w:p w14:paraId="2C890B59" w14:textId="77777777" w:rsidR="00041746" w:rsidRDefault="00041746">
      <w:pPr>
        <w:spacing w:line="276" w:lineRule="auto"/>
        <w:rPr>
          <w:b/>
        </w:rPr>
      </w:pPr>
    </w:p>
    <w:p w14:paraId="20853145" w14:textId="77777777" w:rsidR="00041746" w:rsidRDefault="009124B1">
      <w:pPr>
        <w:spacing w:line="276" w:lineRule="auto"/>
      </w:pPr>
      <w:hyperlink r:id="rId12">
        <w:r w:rsidR="00E93A0C">
          <w:rPr>
            <w:rStyle w:val="Hyperlink1"/>
            <w:b/>
            <w:color w:val="auto"/>
            <w:u w:val="none"/>
          </w:rPr>
          <w:t>1.2</w:t>
        </w:r>
        <w:r w:rsidR="00E93A0C">
          <w:rPr>
            <w:rStyle w:val="Hyperlink1"/>
            <w:b/>
            <w:color w:val="auto"/>
            <w:u w:val="none"/>
          </w:rPr>
          <w:tab/>
          <w:t>Liturgisches Sprechen und Predigen</w:t>
        </w:r>
      </w:hyperlink>
      <w:hyperlink r:id="rId13">
        <w:r w:rsidR="00E93A0C">
          <w:rPr>
            <w:rStyle w:val="Hyperlink1"/>
            <w:color w:val="auto"/>
            <w:u w:val="none"/>
          </w:rPr>
          <w:t xml:space="preserve"> ohne FFP2-Maske mit Mindestabstand </w:t>
        </w:r>
      </w:hyperlink>
      <w:hyperlink r:id="rId14">
        <w:r w:rsidR="00E93A0C">
          <w:rPr>
            <w:rStyle w:val="Hyperlink1"/>
            <w:bCs/>
            <w:color w:val="auto"/>
            <w:u w:val="none"/>
          </w:rPr>
          <w:t>2 m (wo lautes Sprechen ohne Mikrofon nötig ist, weiterhin 4 m).</w:t>
        </w:r>
      </w:hyperlink>
    </w:p>
    <w:p w14:paraId="30BFF909" w14:textId="77777777" w:rsidR="00041746" w:rsidRDefault="00041746">
      <w:pPr>
        <w:spacing w:line="276" w:lineRule="auto"/>
      </w:pPr>
    </w:p>
    <w:p w14:paraId="4FC1A75C" w14:textId="77777777" w:rsidR="00041746" w:rsidRDefault="00E93A0C">
      <w:pPr>
        <w:spacing w:line="276" w:lineRule="auto"/>
      </w:pPr>
      <w:r>
        <w:rPr>
          <w:rStyle w:val="Hyperlink1"/>
          <w:b/>
          <w:color w:val="auto"/>
          <w:u w:val="none"/>
        </w:rPr>
        <w:t>1.3</w:t>
      </w:r>
      <w:r>
        <w:rPr>
          <w:rStyle w:val="Hyperlink1"/>
          <w:b/>
          <w:color w:val="auto"/>
          <w:u w:val="none"/>
        </w:rPr>
        <w:tab/>
        <w:t>Musik im Gottesdienst:</w:t>
      </w:r>
      <w:r>
        <w:rPr>
          <w:rStyle w:val="Hyperlink1"/>
          <w:color w:val="auto"/>
          <w:u w:val="none"/>
        </w:rPr>
        <w:t xml:space="preserve"> Gemeindegesang ist untersagt (§ 6 Satz 1 Nr. 4).</w:t>
      </w:r>
    </w:p>
    <w:p w14:paraId="182213F4" w14:textId="0D78964D" w:rsidR="00041746" w:rsidRDefault="00E93A0C">
      <w:pPr>
        <w:spacing w:line="276" w:lineRule="auto"/>
      </w:pPr>
      <w:r>
        <w:rPr>
          <w:rStyle w:val="Hyperlink1"/>
          <w:color w:val="auto"/>
          <w:u w:val="none"/>
        </w:rPr>
        <w:t>Ein Liturg/eine Liturgin darf ebenso wie ein kleines Ensemble singen.</w:t>
      </w:r>
      <w:r w:rsidR="004E4B07">
        <w:rPr>
          <w:rStyle w:val="Hyperlink1"/>
          <w:color w:val="auto"/>
          <w:u w:val="none"/>
        </w:rPr>
        <w:br/>
      </w:r>
      <w:r>
        <w:rPr>
          <w:rStyle w:val="Hyperlink1"/>
          <w:color w:val="auto"/>
          <w:u w:val="none"/>
        </w:rPr>
        <w:t>Vokal- und Instrumentalensembles sind möglich, auch einzelne Mitglieder von Posaunenchören dürfen spielen. Rein anlassbezogene Proben des Ensembles für einen konkreten Gottesdiensteinsatz sind möglich. Regelmäßig wiederkehrende Proben finden nicht statt.</w:t>
      </w:r>
    </w:p>
    <w:p w14:paraId="6E64421E" w14:textId="77777777" w:rsidR="00041746" w:rsidRDefault="00E93A0C">
      <w:pPr>
        <w:spacing w:line="276" w:lineRule="auto"/>
      </w:pPr>
      <w:r>
        <w:rPr>
          <w:rStyle w:val="Hyperlink1"/>
          <w:color w:val="auto"/>
          <w:u w:val="none"/>
        </w:rPr>
        <w:t>Dabei muss ein Abstand zueinander und in alle Richtungen von 2 m eingehalten werden, womit sich die Obergrenze für Ensembles ergibt. Bei sehr großen Kirchen und Emporen darf trotz umfangreicherer Platzmöglichkeiten die Anzahl von zehn Personen pro Ensemble nicht überschritten werden.</w:t>
      </w:r>
    </w:p>
    <w:p w14:paraId="174967DF" w14:textId="77777777" w:rsidR="00041746" w:rsidRDefault="00041746">
      <w:pPr>
        <w:suppressAutoHyphens/>
        <w:spacing w:before="0" w:after="0" w:line="240" w:lineRule="auto"/>
        <w:textAlignment w:val="auto"/>
      </w:pPr>
    </w:p>
    <w:p w14:paraId="762289EF" w14:textId="77777777" w:rsidR="00041746" w:rsidRDefault="00E93A0C">
      <w:pPr>
        <w:spacing w:line="276" w:lineRule="auto"/>
      </w:pPr>
      <w:r>
        <w:rPr>
          <w:rStyle w:val="Hyperlink1"/>
          <w:b/>
          <w:color w:val="auto"/>
          <w:u w:val="none"/>
        </w:rPr>
        <w:t>1.4</w:t>
      </w:r>
      <w:r>
        <w:rPr>
          <w:rStyle w:val="Hyperlink1"/>
          <w:b/>
          <w:color w:val="auto"/>
          <w:u w:val="none"/>
        </w:rPr>
        <w:tab/>
        <w:t>Befreiung von FFP2-Masken-Pflicht</w:t>
      </w:r>
    </w:p>
    <w:p w14:paraId="2612914F" w14:textId="77777777" w:rsidR="00041746" w:rsidRDefault="00E93A0C">
      <w:pPr>
        <w:spacing w:line="276" w:lineRule="auto"/>
      </w:pPr>
      <w:r>
        <w:rPr>
          <w:rStyle w:val="Hyperlink1"/>
          <w:color w:val="auto"/>
          <w:u w:val="none"/>
        </w:rPr>
        <w:t>Wem aufgrund einer Behinderung oder aus gesundheitlichen Gründen das Tragen einer FFP2-Maske nicht möglich oder zumutbar ist, kann von der Trageverpflichtung befreit sein (§ 1 Abs. 2 Satz 1 Nr. 2). Diese Befreiung muss durch eine ärztliche Bescheinigung belegt werden, ggf. unterschieden nach MNB und FFP2-Maske. Das Hausrecht erlaubt auch eine strengere Regelung als die staatliche Regelung zur Befreiung, d.h. im Zweifel sollte das Tragen verlangt werden, mindestens MNB.</w:t>
      </w:r>
    </w:p>
    <w:p w14:paraId="315D445D" w14:textId="77777777" w:rsidR="00041746" w:rsidRDefault="00041746">
      <w:pPr>
        <w:spacing w:line="276" w:lineRule="auto"/>
        <w:rPr>
          <w:b/>
        </w:rPr>
      </w:pPr>
    </w:p>
    <w:p w14:paraId="62147442" w14:textId="77777777" w:rsidR="00041746" w:rsidRDefault="00E93A0C">
      <w:pPr>
        <w:spacing w:line="276" w:lineRule="auto"/>
      </w:pPr>
      <w:r>
        <w:rPr>
          <w:rStyle w:val="Hyperlink1"/>
          <w:b/>
          <w:color w:val="auto"/>
          <w:u w:val="none"/>
        </w:rPr>
        <w:t>1.5</w:t>
      </w:r>
      <w:r>
        <w:rPr>
          <w:rStyle w:val="Hyperlink1"/>
          <w:b/>
          <w:color w:val="auto"/>
          <w:u w:val="none"/>
        </w:rPr>
        <w:tab/>
        <w:t>Kontaktbeschränkung und Gottesdienstbesuch</w:t>
      </w:r>
    </w:p>
    <w:p w14:paraId="45BCE4F6" w14:textId="77777777" w:rsidR="00041746" w:rsidRDefault="00E93A0C">
      <w:pPr>
        <w:spacing w:line="276" w:lineRule="auto"/>
      </w:pPr>
      <w:r>
        <w:rPr>
          <w:rStyle w:val="Hyperlink1"/>
          <w:rFonts w:cs="Arial"/>
          <w:color w:val="auto"/>
          <w:szCs w:val="22"/>
          <w:u w:val="none"/>
        </w:rPr>
        <w:t>Besteht in einem Landkreis oder einer kreisfreien Stadt ein gegenüber dem Landesdurchschnitt deutlich erhöhter Inzidenzwert an Neuinfektionen,</w:t>
      </w:r>
      <w:r>
        <w:rPr>
          <w:rStyle w:val="Hyperlink1"/>
          <w:color w:val="auto"/>
          <w:u w:val="none"/>
        </w:rPr>
        <w:t xml:space="preserve"> muss die zuständige Kreisverwaltungsbehörde im Einvernehmen mit der zuständigen Regierung weitere (=verschärfende) Anordnungen treffen (§ 25). Dies geschieht über das Erlassen einer Allgemeinverfügung.</w:t>
      </w:r>
    </w:p>
    <w:p w14:paraId="7AA89B2A" w14:textId="77777777" w:rsidR="00041746" w:rsidRDefault="00E93A0C">
      <w:pPr>
        <w:spacing w:line="276" w:lineRule="auto"/>
      </w:pPr>
      <w:r>
        <w:rPr>
          <w:rStyle w:val="Hyperlink1"/>
          <w:b/>
          <w:color w:val="auto"/>
          <w:u w:val="none"/>
        </w:rPr>
        <w:t xml:space="preserve">1.6     </w:t>
      </w:r>
      <w:r>
        <w:rPr>
          <w:rStyle w:val="Hyperlink1"/>
          <w:color w:val="auto"/>
          <w:u w:val="none"/>
        </w:rPr>
        <w:t xml:space="preserve">Für </w:t>
      </w:r>
      <w:r>
        <w:rPr>
          <w:rStyle w:val="Hyperlink1"/>
          <w:b/>
          <w:bCs/>
          <w:color w:val="auto"/>
          <w:u w:val="none"/>
        </w:rPr>
        <w:t>Gottesdienste mit Kindern und ihren Familien</w:t>
      </w:r>
      <w:r>
        <w:rPr>
          <w:rStyle w:val="Hyperlink1"/>
          <w:color w:val="auto"/>
          <w:u w:val="none"/>
        </w:rPr>
        <w:t xml:space="preserve"> beachten Sie bitte das Rahmen-Hygieneschutzkonzept für Kindergottesdienste </w:t>
      </w:r>
      <w:r>
        <w:rPr>
          <w:rStyle w:val="Hyperlink1"/>
          <w:b/>
          <w:color w:val="auto"/>
          <w:u w:val="none"/>
        </w:rPr>
        <w:t>(Anlage 2a)</w:t>
      </w:r>
      <w:r>
        <w:rPr>
          <w:rStyle w:val="Hyperlink1"/>
          <w:color w:val="auto"/>
          <w:u w:val="none"/>
        </w:rPr>
        <w:t xml:space="preserve"> und die nun geltenden Verschärfungen.</w:t>
      </w:r>
    </w:p>
    <w:p w14:paraId="31558661" w14:textId="77777777" w:rsidR="00041746" w:rsidRDefault="00041746">
      <w:pPr>
        <w:spacing w:line="276" w:lineRule="auto"/>
      </w:pPr>
    </w:p>
    <w:p w14:paraId="70BA4CC2" w14:textId="77777777" w:rsidR="00B52624" w:rsidRDefault="00B52624">
      <w:pPr>
        <w:spacing w:line="276" w:lineRule="auto"/>
        <w:rPr>
          <w:rStyle w:val="Hyperlink1"/>
          <w:b/>
          <w:color w:val="auto"/>
          <w:u w:val="none"/>
        </w:rPr>
      </w:pPr>
    </w:p>
    <w:p w14:paraId="39111546" w14:textId="77777777" w:rsidR="00041746" w:rsidRDefault="00E93A0C">
      <w:pPr>
        <w:spacing w:line="276" w:lineRule="auto"/>
      </w:pPr>
      <w:r>
        <w:rPr>
          <w:rStyle w:val="Hyperlink1"/>
          <w:b/>
          <w:color w:val="auto"/>
          <w:u w:val="none"/>
        </w:rPr>
        <w:lastRenderedPageBreak/>
        <w:t>1.7</w:t>
      </w:r>
      <w:r>
        <w:rPr>
          <w:rStyle w:val="Hyperlink1"/>
          <w:b/>
          <w:color w:val="auto"/>
          <w:u w:val="none"/>
        </w:rPr>
        <w:tab/>
        <w:t>Aussegnungen und Bestattungen</w:t>
      </w:r>
    </w:p>
    <w:p w14:paraId="5F69F6B2" w14:textId="77777777" w:rsidR="00041746" w:rsidRDefault="00E93A0C">
      <w:pPr>
        <w:spacing w:line="276" w:lineRule="auto"/>
      </w:pPr>
      <w:r>
        <w:rPr>
          <w:rStyle w:val="Hyperlink1"/>
          <w:color w:val="auto"/>
          <w:u w:val="none"/>
        </w:rPr>
        <w:t xml:space="preserve">Für </w:t>
      </w:r>
      <w:r>
        <w:rPr>
          <w:rStyle w:val="Hyperlink1"/>
          <w:b/>
          <w:color w:val="auto"/>
          <w:u w:val="none"/>
        </w:rPr>
        <w:t>Aussegnungen</w:t>
      </w:r>
      <w:r>
        <w:rPr>
          <w:rStyle w:val="Hyperlink1"/>
          <w:color w:val="auto"/>
          <w:u w:val="none"/>
        </w:rPr>
        <w:t xml:space="preserve"> gilt die Regelung für private Zusammenkünfte zuhause (Anzahl der Teilnehmenden ist abhängig von der 7-Tage-Inzidenz siehe oben).</w:t>
      </w:r>
    </w:p>
    <w:p w14:paraId="7F29E373" w14:textId="77777777" w:rsidR="00041746" w:rsidRDefault="00E93A0C" w:rsidP="00417CCA">
      <w:pPr>
        <w:spacing w:line="276" w:lineRule="auto"/>
      </w:pPr>
      <w:r w:rsidRPr="00923FC6">
        <w:rPr>
          <w:rStyle w:val="Hyperlink1"/>
          <w:color w:val="auto"/>
          <w:u w:val="none"/>
        </w:rPr>
        <w:t xml:space="preserve">Für Bestattungen gibt es </w:t>
      </w:r>
      <w:r w:rsidR="005E5304" w:rsidRPr="00923FC6">
        <w:rPr>
          <w:rStyle w:val="Hyperlink1"/>
          <w:color w:val="auto"/>
          <w:u w:val="none"/>
        </w:rPr>
        <w:t xml:space="preserve">nun </w:t>
      </w:r>
      <w:r w:rsidRPr="00923FC6">
        <w:rPr>
          <w:rStyle w:val="Hyperlink1"/>
          <w:color w:val="auto"/>
          <w:u w:val="none"/>
        </w:rPr>
        <w:t xml:space="preserve">keine allgemeine Höchstzahl der Teilnehmenden mehr. Die Höchstzahl richtet sich individuell nach dem Infektionsschutzkonzept der Trägerin für ihren Friedhof mit den Gebäuden und im Freien (Näheres siehe Anlagen </w:t>
      </w:r>
      <w:r w:rsidRPr="00923FC6">
        <w:rPr>
          <w:rStyle w:val="Hyperlink1"/>
          <w:b/>
          <w:color w:val="auto"/>
          <w:u w:val="none"/>
        </w:rPr>
        <w:t xml:space="preserve">4 </w:t>
      </w:r>
      <w:r w:rsidR="00417CCA" w:rsidRPr="00923FC6">
        <w:rPr>
          <w:rStyle w:val="Hyperlink1"/>
          <w:b/>
          <w:color w:val="auto"/>
          <w:u w:val="none"/>
        </w:rPr>
        <w:t>(11.3.)</w:t>
      </w:r>
      <w:r w:rsidR="00417CCA" w:rsidRPr="00923FC6">
        <w:rPr>
          <w:rStyle w:val="Hyperlink1"/>
          <w:color w:val="auto"/>
          <w:u w:val="none"/>
        </w:rPr>
        <w:t xml:space="preserve"> </w:t>
      </w:r>
      <w:r w:rsidRPr="00923FC6">
        <w:rPr>
          <w:rStyle w:val="Hyperlink1"/>
          <w:color w:val="auto"/>
          <w:u w:val="none"/>
        </w:rPr>
        <w:t xml:space="preserve">und </w:t>
      </w:r>
      <w:r w:rsidRPr="00923FC6">
        <w:rPr>
          <w:rStyle w:val="Hyperlink1"/>
          <w:b/>
          <w:color w:val="auto"/>
          <w:u w:val="none"/>
        </w:rPr>
        <w:t xml:space="preserve">4 a </w:t>
      </w:r>
      <w:r w:rsidR="00417CCA" w:rsidRPr="00923FC6">
        <w:rPr>
          <w:rStyle w:val="Hyperlink1"/>
          <w:b/>
          <w:color w:val="auto"/>
          <w:u w:val="none"/>
        </w:rPr>
        <w:t>(11.3.)</w:t>
      </w:r>
      <w:r w:rsidRPr="00923FC6">
        <w:rPr>
          <w:rStyle w:val="Hyperlink1"/>
          <w:color w:val="auto"/>
          <w:u w:val="none"/>
        </w:rPr>
        <w:t xml:space="preserve">). </w:t>
      </w:r>
      <w:r>
        <w:rPr>
          <w:rStyle w:val="Hyperlink1"/>
          <w:color w:val="auto"/>
          <w:u w:val="none"/>
        </w:rPr>
        <w:t xml:space="preserve">An dieses Konzept hat sich der Bestatter strikt zu halten. Im Schutzkonzept des Trägers sollte ausdrücklich darauf hingewiesen werden, dass für die Abstandsregelung und die FFP2-Maske jeder einzelne selbst die primäre Verantwortung trägt </w:t>
      </w:r>
      <w:r>
        <w:rPr>
          <w:rStyle w:val="Hyperlink1"/>
          <w:b/>
          <w:color w:val="auto"/>
          <w:u w:val="none"/>
        </w:rPr>
        <w:t>(Anlage 4)</w:t>
      </w:r>
      <w:r>
        <w:rPr>
          <w:rStyle w:val="Hyperlink1"/>
          <w:color w:val="auto"/>
          <w:u w:val="none"/>
        </w:rPr>
        <w:t>.</w:t>
      </w:r>
    </w:p>
    <w:p w14:paraId="0507BC59" w14:textId="77777777" w:rsidR="00041746" w:rsidRDefault="00041746">
      <w:pPr>
        <w:spacing w:line="276" w:lineRule="auto"/>
        <w:rPr>
          <w:b/>
        </w:rPr>
      </w:pPr>
    </w:p>
    <w:p w14:paraId="14D168B1" w14:textId="77777777" w:rsidR="00041746" w:rsidRDefault="00E93A0C">
      <w:pPr>
        <w:spacing w:line="276" w:lineRule="auto"/>
      </w:pPr>
      <w:r>
        <w:rPr>
          <w:rStyle w:val="Hyperlink1"/>
          <w:b/>
          <w:color w:val="auto"/>
          <w:u w:val="none"/>
        </w:rPr>
        <w:t>1.8</w:t>
      </w:r>
      <w:r>
        <w:rPr>
          <w:rStyle w:val="Hyperlink1"/>
          <w:b/>
          <w:color w:val="auto"/>
          <w:u w:val="none"/>
        </w:rPr>
        <w:tab/>
        <w:t>Kollekte</w:t>
      </w:r>
      <w:r>
        <w:rPr>
          <w:rStyle w:val="Hyperlink1"/>
          <w:color w:val="auto"/>
          <w:u w:val="none"/>
        </w:rPr>
        <w:t xml:space="preserve"> nur am Ausgang, auch für verschiedene Zwecke parallel möglich, vgl. Dekanatsrundschreiben vom 8.5.2020 </w:t>
      </w:r>
      <w:hyperlink r:id="rId15">
        <w:r>
          <w:rPr>
            <w:rStyle w:val="Hyperlink1"/>
          </w:rPr>
          <w:t>https://www2.elkb.de/intranet/node/2586</w:t>
        </w:r>
      </w:hyperlink>
      <w:r>
        <w:rPr>
          <w:rStyle w:val="Hyperlink1"/>
          <w:color w:val="auto"/>
          <w:u w:val="none"/>
        </w:rPr>
        <w:t xml:space="preserve">. Sammeln von Online-Spenden und -Kollekten über die Internetseite, vgl. Dekanatsrundschreiben vom 6.4.2020 </w:t>
      </w:r>
      <w:hyperlink r:id="rId16">
        <w:r>
          <w:rPr>
            <w:rStyle w:val="Hyperlink1"/>
          </w:rPr>
          <w:t>https://www2.elkb.de/intranet/node/25834</w:t>
        </w:r>
      </w:hyperlink>
      <w:r>
        <w:rPr>
          <w:rStyle w:val="Hyperlink1"/>
          <w:color w:val="auto"/>
          <w:u w:val="none"/>
        </w:rPr>
        <w:t>.</w:t>
      </w:r>
    </w:p>
    <w:p w14:paraId="6B4A9A69" w14:textId="65F4F4AE" w:rsidR="00504C53" w:rsidRPr="00504C53" w:rsidRDefault="00504C53">
      <w:pPr>
        <w:spacing w:line="276" w:lineRule="auto"/>
        <w:rPr>
          <w:color w:val="2E74B5" w:themeColor="accent1" w:themeShade="BF"/>
        </w:rPr>
      </w:pPr>
      <w:r w:rsidRPr="00504C53">
        <w:rPr>
          <w:color w:val="2E74B5" w:themeColor="accent1" w:themeShade="BF"/>
        </w:rPr>
        <w:t>Landeskirchenweit sind die Kollekten durch ausgefallene Gottesdienste im Jahr 2020 um über 60% gesunken. Das macht vielen Einrichtungen und Arbeitsfeldern unserer Kirche sehr zu schaffen, die dringend auf Kollekten angewiesen sind. Bitte bewerben Sie darum die digitale Kollektenplattform www.</w:t>
      </w:r>
      <w:r w:rsidR="00B52624">
        <w:rPr>
          <w:color w:val="2E74B5" w:themeColor="accent1" w:themeShade="BF"/>
        </w:rPr>
        <w:t>sonntagskollekte.de, über die</w:t>
      </w:r>
      <w:r w:rsidRPr="00504C53">
        <w:rPr>
          <w:color w:val="2E74B5" w:themeColor="accent1" w:themeShade="BF"/>
        </w:rPr>
        <w:t xml:space="preserve"> bequem per Mausklick Kollekten eingelegt werden können. Herzlichen Dank im Namen aller Empfängerinnen und Emp</w:t>
      </w:r>
      <w:r w:rsidR="00505141">
        <w:rPr>
          <w:color w:val="2E74B5" w:themeColor="accent1" w:themeShade="BF"/>
        </w:rPr>
        <w:t>fänger Ihrer Gaben</w:t>
      </w:r>
      <w:r>
        <w:rPr>
          <w:color w:val="2E74B5" w:themeColor="accent1" w:themeShade="BF"/>
        </w:rPr>
        <w:t xml:space="preserve"> (Anlage 21)</w:t>
      </w:r>
    </w:p>
    <w:p w14:paraId="584BFBD9" w14:textId="77777777" w:rsidR="00041746" w:rsidRDefault="00041746">
      <w:pPr>
        <w:spacing w:line="276" w:lineRule="auto"/>
      </w:pPr>
    </w:p>
    <w:p w14:paraId="760993BD" w14:textId="452C7807" w:rsidR="00041746" w:rsidRDefault="00E93A0C">
      <w:pPr>
        <w:pStyle w:val="berschrift1"/>
        <w:numPr>
          <w:ilvl w:val="0"/>
          <w:numId w:val="16"/>
        </w:numPr>
        <w:spacing w:line="276" w:lineRule="auto"/>
      </w:pPr>
      <w:r>
        <w:rPr>
          <w:rStyle w:val="Hyperlink1"/>
          <w:color w:val="auto"/>
          <w:u w:val="none"/>
        </w:rPr>
        <w:t>Schutzausrüstung und Schnelltests, Impfanmeldung, Impfpriorisierung, Unterstützung bei „Ü80-Impfaktion“</w:t>
      </w:r>
    </w:p>
    <w:p w14:paraId="6875A6AE" w14:textId="7CD5B817" w:rsidR="00041746" w:rsidRDefault="00E93A0C">
      <w:pPr>
        <w:spacing w:line="276" w:lineRule="auto"/>
        <w:rPr>
          <w:rStyle w:val="Hyperlink1"/>
          <w:color w:val="auto"/>
          <w:u w:val="none"/>
        </w:rPr>
      </w:pPr>
      <w:r>
        <w:rPr>
          <w:rStyle w:val="Hyperlink1"/>
          <w:color w:val="auto"/>
          <w:u w:val="none"/>
        </w:rPr>
        <w:t>Es besteht eine Bestellmöglichkeit für OP- und FFP2-Masken, sowie für Schnelltests. Näheres finden Sie im Dekanatsrundschreiben der Abteilung D vom 14.12.2020.</w:t>
      </w:r>
    </w:p>
    <w:p w14:paraId="2E044204" w14:textId="7D511A04" w:rsidR="00486358" w:rsidRPr="00486358" w:rsidRDefault="00486358">
      <w:pPr>
        <w:spacing w:line="276" w:lineRule="auto"/>
        <w:rPr>
          <w:color w:val="2E74B5" w:themeColor="accent1" w:themeShade="BF"/>
        </w:rPr>
      </w:pPr>
      <w:r w:rsidRPr="00486358">
        <w:rPr>
          <w:color w:val="2E74B5" w:themeColor="accent1" w:themeShade="BF"/>
        </w:rPr>
        <w:t xml:space="preserve">2.1 </w:t>
      </w:r>
      <w:r>
        <w:rPr>
          <w:color w:val="2E74B5" w:themeColor="accent1" w:themeShade="BF"/>
        </w:rPr>
        <w:t>Aktuell gibt es (noch) keine rechtliche Verpflichtung für den Arbeitgeber, Schnelltests für seine Arbeitnehmer anzubieten.</w:t>
      </w:r>
      <w:r>
        <w:rPr>
          <w:color w:val="2E74B5" w:themeColor="accent1" w:themeShade="BF"/>
        </w:rPr>
        <w:br/>
        <w:t>Alle Einrichtungen und Gemeinden</w:t>
      </w:r>
      <w:r w:rsidR="00AA3FD7">
        <w:rPr>
          <w:color w:val="2E74B5" w:themeColor="accent1" w:themeShade="BF"/>
        </w:rPr>
        <w:t xml:space="preserve"> sollten i</w:t>
      </w:r>
      <w:r>
        <w:rPr>
          <w:color w:val="2E74B5" w:themeColor="accent1" w:themeShade="BF"/>
        </w:rPr>
        <w:t xml:space="preserve">hr örtliches Hygieneschutzkonzept </w:t>
      </w:r>
      <w:r w:rsidR="00AA3FD7">
        <w:rPr>
          <w:color w:val="2E74B5" w:themeColor="accent1" w:themeShade="BF"/>
        </w:rPr>
        <w:t>überprüfen und gegebenenfalls um die Möglichkeit von</w:t>
      </w:r>
      <w:r>
        <w:rPr>
          <w:color w:val="2E74B5" w:themeColor="accent1" w:themeShade="BF"/>
        </w:rPr>
        <w:t xml:space="preserve"> Schnelltest</w:t>
      </w:r>
      <w:r w:rsidR="00AA3FD7">
        <w:rPr>
          <w:color w:val="2E74B5" w:themeColor="accent1" w:themeShade="BF"/>
        </w:rPr>
        <w:t>s erweitern.</w:t>
      </w:r>
      <w:r>
        <w:rPr>
          <w:color w:val="2E74B5" w:themeColor="accent1" w:themeShade="BF"/>
        </w:rPr>
        <w:br/>
      </w:r>
      <w:r w:rsidRPr="00486358">
        <w:rPr>
          <w:color w:val="2E74B5" w:themeColor="accent1" w:themeShade="BF"/>
        </w:rPr>
        <w:t>Mittlerweile besteht flächendeckend für alle Bundesbürger die Möglichkeit, 1x wöchentlich kostenlos Schnelltests in Testzentren und Apotheken staatlich finanziert durchführen zu lassen. Um in einem gewissen Übergangszeitraum dienstlich notwendige Schnelltests zu finanzieren, solange noch nicht flächendeckend genügend staatlicherseits finanzierte Schnelltests zur Verfügung stehen, können Rechnungen für Schnelltests gesammelt vom Dekanat an das Landeskirchenamt weitergeleitet werden.</w:t>
      </w:r>
      <w:r w:rsidRPr="00486358">
        <w:rPr>
          <w:color w:val="2E74B5" w:themeColor="accent1" w:themeShade="BF"/>
        </w:rPr>
        <w:cr/>
      </w:r>
    </w:p>
    <w:p w14:paraId="04884625" w14:textId="3583E803" w:rsidR="00041746" w:rsidRDefault="00486358">
      <w:r>
        <w:rPr>
          <w:rStyle w:val="Hyperlink1"/>
          <w:rFonts w:eastAsia="Calibri"/>
          <w:color w:val="auto"/>
          <w:u w:val="none"/>
        </w:rPr>
        <w:t xml:space="preserve">2.2 </w:t>
      </w:r>
      <w:r w:rsidR="00E93A0C">
        <w:rPr>
          <w:rStyle w:val="Hyperlink1"/>
          <w:rFonts w:eastAsia="Calibri"/>
          <w:color w:val="auto"/>
          <w:u w:val="none"/>
        </w:rPr>
        <w:t xml:space="preserve">Es bestehen inzwischen verschiedene Möglichkeiten, sich für eine Corona-Schutzimpfung anzumelden, z.B. über </w:t>
      </w:r>
      <w:hyperlink r:id="rId17" w:history="1">
        <w:r w:rsidR="00E93A0C" w:rsidRPr="00645528">
          <w:rPr>
            <w:rStyle w:val="Hyperlink"/>
            <w:rFonts w:eastAsia="Calibri" w:cs="Tahoma"/>
            <w:szCs w:val="32"/>
          </w:rPr>
          <w:t>https://impfzentren.bayern/</w:t>
        </w:r>
      </w:hyperlink>
      <w:r w:rsidR="00E93A0C">
        <w:rPr>
          <w:rStyle w:val="Hyperlink1"/>
          <w:rFonts w:eastAsia="Calibri"/>
          <w:color w:val="auto"/>
          <w:u w:val="none"/>
        </w:rPr>
        <w:t xml:space="preserve"> oder über die Telefonnummer 116 117. In der Online-Maske gibt es zwar die Auswahlmöglichkeit für die Tätigkeit in der Schule/KITA, aber keine explizite für Seelsorge. Die Impfzentren müssen die Voraussetzungen für eine Impfung überprüfen. Eine Bestätigung für ihre Tätigkeit kann im Dekanat (formlos) ausgestellt werden, ausreichend ist, dass die Tätigkeit genannt ist (eine Anregung finden Sie in </w:t>
      </w:r>
      <w:r w:rsidR="00E93A0C">
        <w:rPr>
          <w:rStyle w:val="Hyperlink1"/>
          <w:rFonts w:eastAsia="Calibri"/>
          <w:b/>
          <w:color w:val="auto"/>
          <w:u w:val="none"/>
        </w:rPr>
        <w:t>Anlage 16</w:t>
      </w:r>
      <w:r w:rsidR="00E93A0C">
        <w:rPr>
          <w:rStyle w:val="Hyperlink1"/>
          <w:rFonts w:eastAsia="Calibri"/>
          <w:color w:val="auto"/>
          <w:u w:val="none"/>
        </w:rPr>
        <w:t>).</w:t>
      </w:r>
    </w:p>
    <w:p w14:paraId="7AF7A040" w14:textId="77777777" w:rsidR="00041746" w:rsidRDefault="00E93A0C">
      <w:r>
        <w:rPr>
          <w:rStyle w:val="Hyperlink1"/>
          <w:rFonts w:cs="Arial"/>
          <w:color w:val="auto"/>
          <w:u w:val="none"/>
        </w:rPr>
        <w:t>Das „konsolidierte Impfkonzept“ liegt nun vor (</w:t>
      </w:r>
      <w:r>
        <w:rPr>
          <w:rStyle w:val="Hyperlink1"/>
          <w:rFonts w:cs="Arial"/>
          <w:b/>
          <w:bCs/>
          <w:color w:val="auto"/>
          <w:u w:val="none"/>
        </w:rPr>
        <w:t>Anlage 10</w:t>
      </w:r>
      <w:r>
        <w:rPr>
          <w:rStyle w:val="Hyperlink1"/>
          <w:rFonts w:cs="Arial"/>
          <w:color w:val="auto"/>
          <w:u w:val="none"/>
        </w:rPr>
        <w:t xml:space="preserve"> und </w:t>
      </w:r>
      <w:r>
        <w:rPr>
          <w:rStyle w:val="Hyperlink1"/>
          <w:rFonts w:cs="Arial"/>
          <w:b/>
          <w:bCs/>
          <w:color w:val="auto"/>
          <w:u w:val="none"/>
        </w:rPr>
        <w:t>Anlage 11</w:t>
      </w:r>
      <w:r>
        <w:rPr>
          <w:rStyle w:val="Hyperlink1"/>
          <w:rFonts w:cs="Arial"/>
          <w:color w:val="auto"/>
          <w:u w:val="none"/>
        </w:rPr>
        <w:t>):</w:t>
      </w:r>
    </w:p>
    <w:p w14:paraId="08CBBAE7" w14:textId="77777777" w:rsidR="00041746" w:rsidRDefault="00E93A0C">
      <w:r>
        <w:rPr>
          <w:rStyle w:val="Hyperlink1"/>
          <w:rFonts w:cs="Arial"/>
          <w:color w:val="auto"/>
          <w:u w:val="none"/>
        </w:rPr>
        <w:lastRenderedPageBreak/>
        <w:t>Personen, die in Kinderbetreuungseinrichtungen, in der Kindertagespflege und in Grund- oder Förderschulen tätig sind, haben gemäß § 3 Abs. 1 Nr. 6a CoronaImpfV mit hoher Priorität die Möglichkeit, sich impfen zu lassen (näheres zum Ablauf entnehmen Sie den genannten Anlagen).</w:t>
      </w:r>
      <w:r>
        <w:rPr>
          <w:rStyle w:val="Hyperlink1"/>
          <w:rFonts w:cs="Arial"/>
          <w:color w:val="auto"/>
          <w:u w:val="none"/>
        </w:rPr>
        <w:br/>
        <w:t>Das Gesundheitsministerium bemüht sich, Menschen in der Altersgruppe über 80 Jahren zu erreichen, die nicht in Senioren- und Pflegeheimen leben, und bittet um unsere Unterstützung. Wo Sie Kontakte zu dieser Altersgruppe haben, bitten wir Sie um Weitergabe der Informationen. (</w:t>
      </w:r>
      <w:r>
        <w:rPr>
          <w:rStyle w:val="Hyperlink1"/>
          <w:rFonts w:cs="Arial"/>
          <w:b/>
          <w:bCs/>
          <w:color w:val="auto"/>
          <w:u w:val="none"/>
        </w:rPr>
        <w:t>Anlage 18</w:t>
      </w:r>
      <w:r>
        <w:rPr>
          <w:rStyle w:val="Hyperlink1"/>
          <w:rFonts w:cs="Arial"/>
          <w:color w:val="auto"/>
          <w:u w:val="none"/>
        </w:rPr>
        <w:t>)</w:t>
      </w:r>
    </w:p>
    <w:p w14:paraId="0ACDE8F1" w14:textId="77777777" w:rsidR="00041746" w:rsidRDefault="00E93A0C">
      <w:pPr>
        <w:pStyle w:val="berschrift1"/>
        <w:numPr>
          <w:ilvl w:val="0"/>
          <w:numId w:val="17"/>
        </w:numPr>
        <w:spacing w:line="276" w:lineRule="auto"/>
      </w:pPr>
      <w:r>
        <w:rPr>
          <w:rStyle w:val="Hyperlink1"/>
          <w:color w:val="auto"/>
          <w:u w:val="none"/>
        </w:rPr>
        <w:t>Heizen und Lüften</w:t>
      </w:r>
    </w:p>
    <w:p w14:paraId="186E21CC" w14:textId="77777777" w:rsidR="00041746" w:rsidRDefault="009124B1">
      <w:pPr>
        <w:spacing w:line="276" w:lineRule="auto"/>
      </w:pPr>
      <w:hyperlink r:id="rId18">
        <w:r w:rsidR="00E93A0C">
          <w:rPr>
            <w:rStyle w:val="Hyperlink1"/>
            <w:color w:val="auto"/>
            <w:u w:val="none"/>
          </w:rPr>
          <w:t xml:space="preserve">Regelmäßiges, kurzes Stoßlüften kann die Aerosolbelastung der Luft reduzieren und wird für Arbeitsräume nachdrücklich empfohlen. Eine fachliche Stellungnahme im Auftrag mehrerer Bistümer und Landeskirchen empfiehlt, die </w:t>
        </w:r>
      </w:hyperlink>
      <w:hyperlink r:id="rId19">
        <w:r w:rsidR="00E93A0C">
          <w:rPr>
            <w:rStyle w:val="Hyperlink1"/>
            <w:b/>
            <w:color w:val="auto"/>
            <w:u w:val="none"/>
          </w:rPr>
          <w:t>Heizungen in Kirchenräumen</w:t>
        </w:r>
      </w:hyperlink>
      <w:hyperlink r:id="rId20">
        <w:r w:rsidR="00E93A0C">
          <w:rPr>
            <w:rStyle w:val="Hyperlink1"/>
            <w:color w:val="auto"/>
            <w:u w:val="none"/>
          </w:rPr>
          <w:t xml:space="preserve"> so einzustellen, dass Luftverwirbelungen vermieden und die Feuchtigkeit bei 50 bis 60 % gehalten wird. Bitte beachten Sie die zusammengefassten Handlungsempfehlungen des Landeskirchlichen Baureferats in </w:t>
        </w:r>
      </w:hyperlink>
      <w:hyperlink r:id="rId21">
        <w:r w:rsidR="00E93A0C">
          <w:rPr>
            <w:rStyle w:val="Hyperlink1"/>
            <w:b/>
            <w:color w:val="auto"/>
            <w:u w:val="none"/>
          </w:rPr>
          <w:t xml:space="preserve">Anlage 13, </w:t>
        </w:r>
      </w:hyperlink>
      <w:hyperlink r:id="rId22">
        <w:r w:rsidR="00E93A0C">
          <w:rPr>
            <w:rStyle w:val="Hyperlink1"/>
            <w:color w:val="auto"/>
            <w:u w:val="none"/>
          </w:rPr>
          <w:t xml:space="preserve">sowie die knappe Empfehlung des Erzbistums Bamberg </w:t>
        </w:r>
      </w:hyperlink>
      <w:hyperlink r:id="rId23">
        <w:r w:rsidR="00E93A0C">
          <w:rPr>
            <w:rStyle w:val="Hyperlink1"/>
            <w:b/>
            <w:color w:val="auto"/>
            <w:u w:val="none"/>
          </w:rPr>
          <w:t>(Anlage 14),</w:t>
        </w:r>
      </w:hyperlink>
      <w:hyperlink r:id="rId24">
        <w:r w:rsidR="00E93A0C">
          <w:rPr>
            <w:rStyle w:val="Hyperlink1"/>
            <w:color w:val="auto"/>
            <w:u w:val="none"/>
          </w:rPr>
          <w:t xml:space="preserve"> die wir uns für die ELKB zu eigen gemacht haben.</w:t>
        </w:r>
      </w:hyperlink>
    </w:p>
    <w:p w14:paraId="54134415" w14:textId="77777777" w:rsidR="00041746" w:rsidRDefault="00041746">
      <w:pPr>
        <w:spacing w:line="276" w:lineRule="auto"/>
      </w:pPr>
    </w:p>
    <w:p w14:paraId="0227C395" w14:textId="77777777" w:rsidR="00041746" w:rsidRDefault="00E93A0C">
      <w:pPr>
        <w:pStyle w:val="berschrift1"/>
        <w:numPr>
          <w:ilvl w:val="0"/>
          <w:numId w:val="18"/>
        </w:numPr>
        <w:spacing w:line="276" w:lineRule="auto"/>
      </w:pPr>
      <w:r>
        <w:rPr>
          <w:rStyle w:val="Hyperlink1"/>
          <w:color w:val="auto"/>
          <w:u w:val="none"/>
        </w:rPr>
        <w:t xml:space="preserve">Krankenabendmahl, Begleitung Sterbender, </w:t>
      </w:r>
      <w:r>
        <w:rPr>
          <w:rStyle w:val="Hyperlink1"/>
          <w:color w:val="auto"/>
          <w:u w:val="none"/>
        </w:rPr>
        <w:br/>
        <w:t>Besuche zu Hause sowie in Alten- und Pflegeheimen</w:t>
      </w:r>
    </w:p>
    <w:p w14:paraId="4A86D876" w14:textId="77777777" w:rsidR="00041746" w:rsidRDefault="00E93A0C">
      <w:pPr>
        <w:spacing w:before="119" w:after="119" w:line="276" w:lineRule="auto"/>
      </w:pPr>
      <w:r>
        <w:rPr>
          <w:rStyle w:val="Hyperlink1"/>
          <w:b/>
          <w:color w:val="auto"/>
          <w:u w:val="none"/>
        </w:rPr>
        <w:t>Seelsorgebesuche</w:t>
      </w:r>
      <w:r>
        <w:rPr>
          <w:rStyle w:val="Hyperlink1"/>
          <w:color w:val="auto"/>
          <w:u w:val="none"/>
        </w:rPr>
        <w:t xml:space="preserve"> bei einsamen oder isoliert lebenden Gemeindegliedern sollen unter Be</w:t>
      </w:r>
      <w:r>
        <w:rPr>
          <w:rStyle w:val="Hyperlink1"/>
          <w:rFonts w:cs="Arial"/>
          <w:color w:val="auto"/>
          <w:u w:val="none"/>
        </w:rPr>
        <w:t xml:space="preserve">achtung der notwendigen Schutzmaßnahmen als </w:t>
      </w:r>
      <w:r>
        <w:rPr>
          <w:rStyle w:val="Hyperlink1"/>
          <w:rFonts w:cs="Arial"/>
          <w:b/>
          <w:color w:val="auto"/>
          <w:u w:val="none"/>
        </w:rPr>
        <w:t>Priorität</w:t>
      </w:r>
      <w:r>
        <w:rPr>
          <w:rStyle w:val="Hyperlink1"/>
          <w:rFonts w:cs="Arial"/>
          <w:color w:val="auto"/>
          <w:u w:val="none"/>
        </w:rPr>
        <w:t xml:space="preserve"> gelten. Viele alte Menschen belastet ihre Einsamkeit besonders. </w:t>
      </w:r>
      <w:r>
        <w:rPr>
          <w:rStyle w:val="Hyperlink1"/>
          <w:rFonts w:cs="Arial"/>
          <w:b/>
          <w:color w:val="auto"/>
          <w:u w:val="none"/>
        </w:rPr>
        <w:t xml:space="preserve">Krankenabendmahl </w:t>
      </w:r>
      <w:r>
        <w:rPr>
          <w:rStyle w:val="Hyperlink1"/>
          <w:rFonts w:cs="Arial"/>
          <w:color w:val="auto"/>
          <w:u w:val="none"/>
        </w:rPr>
        <w:t>ist bei Beachtung der Schutzmaßnahmen möglich.</w:t>
      </w:r>
    </w:p>
    <w:p w14:paraId="322AFC97" w14:textId="77777777" w:rsidR="00041746" w:rsidRDefault="00E93A0C">
      <w:pPr>
        <w:spacing w:before="119" w:after="119" w:line="276" w:lineRule="auto"/>
      </w:pPr>
      <w:r>
        <w:rPr>
          <w:rStyle w:val="Hyperlink1"/>
          <w:rFonts w:cs="Arial"/>
          <w:b/>
          <w:color w:val="auto"/>
          <w:u w:val="none"/>
        </w:rPr>
        <w:t>Spezielle Besuchs- und Schutzregelungen für Patienten und Bewohner (§ 9)</w:t>
      </w:r>
    </w:p>
    <w:p w14:paraId="3628EF8B" w14:textId="77777777" w:rsidR="00041746" w:rsidRDefault="00E93A0C">
      <w:pPr>
        <w:spacing w:before="119" w:after="119" w:line="276" w:lineRule="auto"/>
      </w:pPr>
      <w:r>
        <w:rPr>
          <w:rStyle w:val="Hyperlink1"/>
          <w:rFonts w:cs="Arial"/>
          <w:color w:val="auto"/>
          <w:u w:val="none"/>
        </w:rPr>
        <w:t xml:space="preserve">Beim Besuch im </w:t>
      </w:r>
      <w:r>
        <w:rPr>
          <w:rStyle w:val="Hyperlink1"/>
          <w:rFonts w:cs="Arial"/>
          <w:b/>
          <w:color w:val="auto"/>
          <w:u w:val="none"/>
        </w:rPr>
        <w:t>Krankenhaus</w:t>
      </w:r>
      <w:r>
        <w:rPr>
          <w:rStyle w:val="Hyperlink1"/>
          <w:rFonts w:cs="Arial"/>
          <w:color w:val="auto"/>
          <w:u w:val="none"/>
        </w:rPr>
        <w:t xml:space="preserve"> (§ 9 Abs. 1 Satz 1 Nr. 1) gilt Maskenpflicht und das Gebot, durchgehend den Mindestabstand von 1,5 m einzuhalten.</w:t>
      </w:r>
    </w:p>
    <w:p w14:paraId="5B7A744C" w14:textId="0150C0DF" w:rsidR="00041746" w:rsidRDefault="00E93A0C">
      <w:pPr>
        <w:spacing w:before="119" w:after="119" w:line="276" w:lineRule="auto"/>
      </w:pPr>
      <w:r w:rsidRPr="00B2013A">
        <w:rPr>
          <w:rStyle w:val="Hyperlink1"/>
          <w:rFonts w:cs="Arial"/>
          <w:color w:val="2E74B5" w:themeColor="accent1" w:themeShade="BF"/>
          <w:u w:val="none"/>
        </w:rPr>
        <w:t xml:space="preserve">Beim Besuch von </w:t>
      </w:r>
      <w:r w:rsidRPr="00B2013A">
        <w:rPr>
          <w:rStyle w:val="Hyperlink1"/>
          <w:rFonts w:cs="Arial"/>
          <w:b/>
          <w:color w:val="2E74B5" w:themeColor="accent1" w:themeShade="BF"/>
          <w:u w:val="none"/>
        </w:rPr>
        <w:t>vollstationären Einrichtungen der Pflege, Einrichtungen für Menschen mit Behinderungen und ambulant betreuten Wohngemeinschaften, Altenheimen und Seniorenresidenzen</w:t>
      </w:r>
      <w:r w:rsidRPr="00B2013A">
        <w:rPr>
          <w:rStyle w:val="Hyperlink1"/>
          <w:rFonts w:cs="Arial"/>
          <w:color w:val="2E74B5" w:themeColor="accent1" w:themeShade="BF"/>
          <w:u w:val="none"/>
        </w:rPr>
        <w:t xml:space="preserve"> </w:t>
      </w:r>
      <w:r w:rsidR="00505141">
        <w:rPr>
          <w:rStyle w:val="Hyperlink1"/>
          <w:rFonts w:cs="Arial"/>
          <w:color w:val="2E74B5" w:themeColor="accent1" w:themeShade="BF"/>
          <w:u w:val="none"/>
        </w:rPr>
        <w:t>müssen</w:t>
      </w:r>
      <w:r w:rsidRPr="00B2013A">
        <w:rPr>
          <w:rStyle w:val="Hyperlink1"/>
          <w:rFonts w:cs="Arial"/>
          <w:color w:val="2E74B5" w:themeColor="accent1" w:themeShade="BF"/>
          <w:u w:val="none"/>
        </w:rPr>
        <w:t xml:space="preserve"> </w:t>
      </w:r>
      <w:r w:rsidR="005B4051" w:rsidRPr="00B2013A">
        <w:rPr>
          <w:rStyle w:val="Hyperlink1"/>
          <w:rFonts w:cs="Arial"/>
          <w:color w:val="2E74B5" w:themeColor="accent1" w:themeShade="BF"/>
          <w:u w:val="none"/>
        </w:rPr>
        <w:t>d</w:t>
      </w:r>
      <w:r w:rsidRPr="00B2013A">
        <w:rPr>
          <w:rStyle w:val="Hyperlink1"/>
          <w:color w:val="2E74B5" w:themeColor="accent1" w:themeShade="BF"/>
          <w:u w:val="none"/>
        </w:rPr>
        <w:t xml:space="preserve">ie Besucher*innen </w:t>
      </w:r>
      <w:r w:rsidRPr="00B2013A">
        <w:rPr>
          <w:rStyle w:val="Hyperlink1"/>
          <w:rFonts w:cs="Arial"/>
          <w:color w:val="2E74B5" w:themeColor="accent1" w:themeShade="BF"/>
          <w:u w:val="none"/>
        </w:rPr>
        <w:t xml:space="preserve">über ein schriftliches oder elektronisches </w:t>
      </w:r>
      <w:r w:rsidRPr="00B2013A">
        <w:rPr>
          <w:rStyle w:val="Hyperlink1"/>
          <w:rFonts w:cs="Arial"/>
          <w:b/>
          <w:color w:val="2E74B5" w:themeColor="accent1" w:themeShade="BF"/>
          <w:u w:val="none"/>
        </w:rPr>
        <w:t>negatives Testergebnis</w:t>
      </w:r>
      <w:r w:rsidRPr="00B2013A">
        <w:rPr>
          <w:rStyle w:val="Hyperlink1"/>
          <w:rFonts w:cs="Arial"/>
          <w:color w:val="2E74B5" w:themeColor="accent1" w:themeShade="BF"/>
          <w:u w:val="none"/>
        </w:rPr>
        <w:t xml:space="preserve"> </w:t>
      </w:r>
      <w:r w:rsidR="00505141">
        <w:rPr>
          <w:rStyle w:val="Hyperlink1"/>
          <w:rFonts w:cs="Arial"/>
          <w:color w:val="2E74B5" w:themeColor="accent1" w:themeShade="BF"/>
          <w:u w:val="none"/>
        </w:rPr>
        <w:t xml:space="preserve">verfügen. </w:t>
      </w:r>
      <w:r>
        <w:rPr>
          <w:rStyle w:val="Hyperlink1"/>
          <w:rFonts w:cs="Arial"/>
          <w:color w:val="auto"/>
          <w:szCs w:val="22"/>
          <w:u w:val="none"/>
        </w:rPr>
        <w:t xml:space="preserve">Jeder Besucher hat zu jeder Zeit innerhalb der Einrichtung eine </w:t>
      </w:r>
      <w:r>
        <w:rPr>
          <w:rStyle w:val="Hyperlink1"/>
          <w:rFonts w:cs="Arial"/>
          <w:b/>
          <w:color w:val="auto"/>
          <w:szCs w:val="22"/>
          <w:u w:val="none"/>
        </w:rPr>
        <w:t>FFP2-Maske</w:t>
      </w:r>
      <w:r>
        <w:rPr>
          <w:rStyle w:val="Hyperlink1"/>
          <w:rFonts w:cs="Arial"/>
          <w:color w:val="auto"/>
          <w:szCs w:val="22"/>
          <w:u w:val="none"/>
        </w:rPr>
        <w:t xml:space="preserve"> zu tragen und nach Möglichkeit durchgängig den Mindestabstand von 1,5 m einzuhalten (§ 9 Abs. 2 Satz 1 Nr. 1 </w:t>
      </w:r>
      <w:r w:rsidRPr="00955EF1">
        <w:rPr>
          <w:rStyle w:val="Hyperlink1"/>
          <w:rFonts w:cs="Arial"/>
          <w:color w:val="auto"/>
          <w:szCs w:val="22"/>
          <w:u w:val="none"/>
        </w:rPr>
        <w:t>und 2</w:t>
      </w:r>
      <w:r>
        <w:rPr>
          <w:rStyle w:val="Hyperlink1"/>
          <w:rFonts w:cs="Arial"/>
          <w:color w:val="auto"/>
          <w:szCs w:val="22"/>
          <w:u w:val="none"/>
        </w:rPr>
        <w:t>). In begründeten Fällen kann die Einrichtungsleitung ihr Hausrecht ausüben und den Zugang in die Einrichtung weiter einschränken.</w:t>
      </w:r>
    </w:p>
    <w:p w14:paraId="03CC686C" w14:textId="77777777" w:rsidR="00041746" w:rsidRDefault="00E93A0C">
      <w:pPr>
        <w:spacing w:before="119" w:after="119" w:line="276" w:lineRule="auto"/>
      </w:pPr>
      <w:r>
        <w:rPr>
          <w:rStyle w:val="Hyperlink1"/>
          <w:rFonts w:cs="Arial"/>
          <w:b/>
          <w:bCs/>
          <w:color w:val="auto"/>
          <w:u w:val="none"/>
        </w:rPr>
        <w:t xml:space="preserve">Die Begleitung Sterbender ist jederzeit zulässig </w:t>
      </w:r>
      <w:r>
        <w:rPr>
          <w:rStyle w:val="Hyperlink1"/>
          <w:rFonts w:cs="Arial"/>
          <w:color w:val="auto"/>
          <w:u w:val="none"/>
        </w:rPr>
        <w:t>(§ 9 Abs</w:t>
      </w:r>
      <w:r w:rsidRPr="00955EF1">
        <w:rPr>
          <w:rStyle w:val="Hyperlink1"/>
          <w:rFonts w:cs="Arial"/>
          <w:color w:val="auto"/>
          <w:u w:val="none"/>
        </w:rPr>
        <w:t>. 4).</w:t>
      </w:r>
    </w:p>
    <w:p w14:paraId="53CE9E6C" w14:textId="77777777" w:rsidR="00041746" w:rsidRDefault="00E93A0C">
      <w:pPr>
        <w:spacing w:before="119" w:after="119" w:line="276" w:lineRule="auto"/>
      </w:pPr>
      <w:r>
        <w:rPr>
          <w:rStyle w:val="Hyperlink1"/>
          <w:rFonts w:cs="Arial"/>
          <w:color w:val="auto"/>
          <w:u w:val="none"/>
        </w:rPr>
        <w:t>Begleitung und Nähe sind jedoch nicht nur für Kranke und Sterbende wichtig. Einrichtungsleiter*innen, Seelsorger*innen und Fachreferent*innen haben daher gemeinsam einige Unterstützungsmöglichkeiten und Ideen entwickelt:</w:t>
      </w:r>
    </w:p>
    <w:p w14:paraId="38A06F00" w14:textId="77777777" w:rsidR="00041746" w:rsidRDefault="00E93A0C">
      <w:pPr>
        <w:pStyle w:val="Listenabsatz"/>
        <w:numPr>
          <w:ilvl w:val="0"/>
          <w:numId w:val="9"/>
        </w:numPr>
        <w:suppressAutoHyphens/>
        <w:spacing w:before="119" w:after="119" w:line="276" w:lineRule="auto"/>
        <w:textAlignment w:val="auto"/>
      </w:pPr>
      <w:r>
        <w:rPr>
          <w:rStyle w:val="Hyperlink1"/>
          <w:rFonts w:cs="Arial"/>
          <w:b/>
          <w:bCs/>
          <w:color w:val="000000"/>
          <w:highlight w:val="white"/>
          <w:u w:val="none"/>
        </w:rPr>
        <w:t>Kollegiale Fachberatung durch die Servicestelle Altenheimseelsorge der ELKB per ZOOM:</w:t>
      </w:r>
      <w:r>
        <w:rPr>
          <w:rStyle w:val="Hyperlink1"/>
          <w:rFonts w:cs="Arial"/>
          <w:color w:val="000000"/>
          <w:highlight w:val="white"/>
          <w:u w:val="none"/>
        </w:rPr>
        <w:t xml:space="preserve"> Weitere Infos unter</w:t>
      </w:r>
      <w:r>
        <w:rPr>
          <w:rStyle w:val="Hyperlink1"/>
          <w:rFonts w:cs="Arial"/>
          <w:highlight w:val="white"/>
        </w:rPr>
        <w:t xml:space="preserve"> altenheimseelsorge@afg-elkb.de</w:t>
      </w:r>
      <w:r>
        <w:rPr>
          <w:rStyle w:val="Hyperlink1"/>
          <w:rFonts w:cs="Arial"/>
          <w:highlight w:val="white"/>
        </w:rPr>
        <w:br/>
      </w:r>
    </w:p>
    <w:p w14:paraId="7DCF1DB3" w14:textId="77777777" w:rsidR="00041746" w:rsidRDefault="00E93A0C">
      <w:pPr>
        <w:pStyle w:val="berschrift1"/>
        <w:numPr>
          <w:ilvl w:val="0"/>
          <w:numId w:val="19"/>
        </w:numPr>
        <w:spacing w:line="276" w:lineRule="auto"/>
      </w:pPr>
      <w:r>
        <w:rPr>
          <w:rStyle w:val="Hyperlink1"/>
          <w:color w:val="auto"/>
          <w:u w:val="none"/>
        </w:rPr>
        <w:lastRenderedPageBreak/>
        <w:t>Kirchenmusikalische Veranstaltungen und Proben</w:t>
      </w:r>
    </w:p>
    <w:p w14:paraId="0DB35FE8" w14:textId="77777777" w:rsidR="004645E5" w:rsidRDefault="00E93A0C">
      <w:pPr>
        <w:spacing w:line="276" w:lineRule="auto"/>
        <w:rPr>
          <w:rStyle w:val="Hyperlink1"/>
          <w:u w:val="none"/>
        </w:rPr>
      </w:pPr>
      <w:r>
        <w:rPr>
          <w:rStyle w:val="Hyperlink1"/>
          <w:color w:val="auto"/>
          <w:u w:val="none"/>
        </w:rPr>
        <w:t>Konzerte sind derzeit nicht möglich. Für Chöre und Bands gilt derzeit die allgemeine Kontaktbeschränkung, d.h. es dürfen nur Angehörige desselben Hausstandes mit der Anzahl weiterer Personen proben, die gemäß der jeweiligen 7-Tage-Inzidenz erlaubt ist (siehe oben). Ausnahme: kleine Ensembles, die für konkrete Gottesdienste proben</w:t>
      </w:r>
      <w:r>
        <w:rPr>
          <w:rStyle w:val="Hyperlink1"/>
          <w:u w:val="none"/>
        </w:rPr>
        <w:t>.</w:t>
      </w:r>
    </w:p>
    <w:p w14:paraId="3572EEC5" w14:textId="77777777" w:rsidR="00A42C17" w:rsidRDefault="00A42C17">
      <w:pPr>
        <w:spacing w:line="276" w:lineRule="auto"/>
        <w:rPr>
          <w:rStyle w:val="Hyperlink1"/>
          <w:u w:val="none"/>
        </w:rPr>
      </w:pPr>
    </w:p>
    <w:p w14:paraId="153ECAD8" w14:textId="77777777" w:rsidR="00041746" w:rsidRDefault="00E93A0C">
      <w:pPr>
        <w:pStyle w:val="Listenabsatz"/>
        <w:numPr>
          <w:ilvl w:val="0"/>
          <w:numId w:val="20"/>
        </w:numPr>
        <w:spacing w:line="276" w:lineRule="auto"/>
      </w:pPr>
      <w:r>
        <w:rPr>
          <w:rStyle w:val="Hyperlink1"/>
          <w:b/>
          <w:color w:val="auto"/>
          <w:sz w:val="28"/>
          <w:u w:val="none"/>
        </w:rPr>
        <w:t>Berufliche Aus-, Fort- und Weiterbildung, Erwachsenenbildung, außerschulische Bildungsangebote, Musikunterricht</w:t>
      </w:r>
    </w:p>
    <w:p w14:paraId="24F87AB1" w14:textId="77777777" w:rsidR="00041746" w:rsidRDefault="00E93A0C">
      <w:pPr>
        <w:spacing w:line="276" w:lineRule="auto"/>
      </w:pPr>
      <w:r>
        <w:rPr>
          <w:rStyle w:val="Hyperlink1"/>
          <w:color w:val="auto"/>
          <w:u w:val="none"/>
        </w:rPr>
        <w:t>Angebote der beruflichen Aus-, Fort- und Weiterbildung (ab 8.03.2021) sowie Erwachsenbildung und sonstige außerschulische Bildungsangebote (ab 15.03.2021) sind in Präsenzform erlaubt (§ 20 Abs. 1 und Abs. 2). Schutz- und Hygienekonzepte sind auszuarbeiten. Sofern der örtliche 7-Tage-Inzidenzwert über 100 liegt, sind Angebote in Präsenzform untersagt (§ 20 Abs. 1 Satz 5 und Abs. 2).</w:t>
      </w:r>
    </w:p>
    <w:p w14:paraId="6B8790F2" w14:textId="77777777" w:rsidR="00041746" w:rsidRDefault="00E93A0C">
      <w:pPr>
        <w:spacing w:line="276" w:lineRule="auto"/>
      </w:pPr>
      <w:r>
        <w:rPr>
          <w:rStyle w:val="Hyperlink1"/>
          <w:color w:val="auto"/>
          <w:u w:val="none"/>
        </w:rPr>
        <w:t>Ausnahme: Erste-Hilfe-Kurse sind auch weiterhin bei einer Inzidenz bei über 100 zulässig (§ 20 Abs. 3)</w:t>
      </w:r>
    </w:p>
    <w:p w14:paraId="4AD07A0A" w14:textId="77777777" w:rsidR="00041746" w:rsidRDefault="00E93A0C">
      <w:pPr>
        <w:spacing w:line="276" w:lineRule="auto"/>
        <w:rPr>
          <w:rStyle w:val="Hyperlink1"/>
          <w:color w:val="auto"/>
          <w:u w:val="none"/>
        </w:rPr>
      </w:pPr>
      <w:r>
        <w:rPr>
          <w:rStyle w:val="Hyperlink1"/>
          <w:color w:val="auto"/>
          <w:u w:val="none"/>
        </w:rPr>
        <w:t>Instrumental- und Gesangsunterricht darf nur unter bestimmten Voraussetzungen als Einzelunterricht in Präsenzform stattfinden (Näheres siehe § 20 Abs. 4).</w:t>
      </w:r>
    </w:p>
    <w:p w14:paraId="3AE6C1A7" w14:textId="77777777" w:rsidR="004645E5" w:rsidRDefault="004645E5">
      <w:pPr>
        <w:spacing w:line="276" w:lineRule="auto"/>
        <w:rPr>
          <w:rStyle w:val="Hyperlink1"/>
          <w:color w:val="auto"/>
          <w:u w:val="none"/>
        </w:rPr>
      </w:pPr>
    </w:p>
    <w:p w14:paraId="419FEC59" w14:textId="77777777" w:rsidR="00041746" w:rsidRPr="00923FC6" w:rsidRDefault="00E93A0C">
      <w:pPr>
        <w:pStyle w:val="Listenabsatz"/>
        <w:numPr>
          <w:ilvl w:val="0"/>
          <w:numId w:val="21"/>
        </w:numPr>
        <w:spacing w:line="276" w:lineRule="auto"/>
        <w:rPr>
          <w:rStyle w:val="Hyperlink1"/>
          <w:color w:val="auto"/>
          <w:u w:val="none"/>
        </w:rPr>
      </w:pPr>
      <w:r>
        <w:rPr>
          <w:rStyle w:val="Hyperlink1"/>
          <w:b/>
          <w:color w:val="000000"/>
          <w:sz w:val="28"/>
          <w:u w:val="none"/>
        </w:rPr>
        <w:t>Gemeindearbeit, Konfi- und Jugendarbeit</w:t>
      </w:r>
    </w:p>
    <w:p w14:paraId="5ED208BD" w14:textId="55B7ACF1" w:rsidR="00A32262" w:rsidRDefault="00923FC6" w:rsidP="00923FC6">
      <w:pPr>
        <w:spacing w:line="276" w:lineRule="auto"/>
        <w:rPr>
          <w:color w:val="2E74B5" w:themeColor="accent1" w:themeShade="BF"/>
        </w:rPr>
      </w:pPr>
      <w:r w:rsidRPr="00923FC6">
        <w:rPr>
          <w:color w:val="2E74B5" w:themeColor="accent1" w:themeShade="BF"/>
        </w:rPr>
        <w:t>Viele Kirchengemeinden beschäftigt schon jetzt die Frage, wie kirchliches Leben nach der Pandemie aussehen wird</w:t>
      </w:r>
      <w:r w:rsidR="00505141">
        <w:rPr>
          <w:color w:val="2E74B5" w:themeColor="accent1" w:themeShade="BF"/>
        </w:rPr>
        <w:t xml:space="preserve">. </w:t>
      </w:r>
      <w:r w:rsidRPr="00923FC6">
        <w:rPr>
          <w:color w:val="2E74B5" w:themeColor="accent1" w:themeShade="BF"/>
        </w:rPr>
        <w:t>Nach Ostern wird eine methodische Idee, u.a</w:t>
      </w:r>
      <w:r w:rsidR="005E27CA">
        <w:rPr>
          <w:color w:val="2E74B5" w:themeColor="accent1" w:themeShade="BF"/>
        </w:rPr>
        <w:t>.</w:t>
      </w:r>
      <w:r w:rsidRPr="00923FC6">
        <w:rPr>
          <w:color w:val="2E74B5" w:themeColor="accent1" w:themeShade="BF"/>
        </w:rPr>
        <w:t xml:space="preserve"> für Kirchenvorstände, veröffentlicht. </w:t>
      </w:r>
    </w:p>
    <w:p w14:paraId="02726DB3" w14:textId="77777777" w:rsidR="004743E8" w:rsidRPr="00923FC6" w:rsidRDefault="004743E8" w:rsidP="00923FC6">
      <w:pPr>
        <w:spacing w:line="276" w:lineRule="auto"/>
        <w:rPr>
          <w:color w:val="2E74B5" w:themeColor="accent1" w:themeShade="BF"/>
        </w:rPr>
      </w:pPr>
    </w:p>
    <w:p w14:paraId="333D00B5" w14:textId="77777777" w:rsidR="00041746" w:rsidRPr="00645528" w:rsidRDefault="00E93A0C">
      <w:pPr>
        <w:spacing w:line="276" w:lineRule="auto"/>
        <w:rPr>
          <w:szCs w:val="22"/>
        </w:rPr>
      </w:pPr>
      <w:r w:rsidRPr="00645528">
        <w:rPr>
          <w:rStyle w:val="Hyperlink1"/>
          <w:b/>
          <w:color w:val="auto"/>
          <w:szCs w:val="22"/>
          <w:u w:val="none"/>
        </w:rPr>
        <w:t>7.1</w:t>
      </w:r>
      <w:r w:rsidRPr="00645528">
        <w:rPr>
          <w:rStyle w:val="Hyperlink1"/>
          <w:b/>
          <w:color w:val="auto"/>
          <w:szCs w:val="22"/>
          <w:u w:val="none"/>
        </w:rPr>
        <w:tab/>
        <w:t xml:space="preserve">Gemeindliche Gruppen </w:t>
      </w:r>
      <w:bookmarkStart w:id="0" w:name="move552263701"/>
      <w:bookmarkEnd w:id="0"/>
    </w:p>
    <w:p w14:paraId="4650EC55" w14:textId="77777777" w:rsidR="00041746" w:rsidRDefault="009124B1">
      <w:pPr>
        <w:spacing w:line="276" w:lineRule="auto"/>
      </w:pPr>
      <w:hyperlink r:id="rId25">
        <w:r w:rsidR="00E93A0C">
          <w:rPr>
            <w:rStyle w:val="Hyperlink1"/>
            <w:color w:val="auto"/>
            <w:u w:val="none"/>
          </w:rPr>
          <w:t xml:space="preserve">Veranstaltungen gemeindlicher Gruppen sowie Führungen (auch im Freien) dürfen derzeit nicht in Präsenzform stattfinden (§§ 4, 5, 11 Abs. 3). </w:t>
        </w:r>
      </w:hyperlink>
      <w:hyperlink r:id="rId26">
        <w:r w:rsidR="00E93A0C">
          <w:rPr>
            <w:rStyle w:val="Hyperlink1"/>
            <w:color w:val="auto"/>
            <w:u w:val="none"/>
          </w:rPr>
          <w:t>Online-Angebote sind weiterhin erlaubt.</w:t>
        </w:r>
      </w:hyperlink>
    </w:p>
    <w:p w14:paraId="298744C8" w14:textId="77777777" w:rsidR="00041746" w:rsidRDefault="00E93A0C">
      <w:pPr>
        <w:spacing w:line="276" w:lineRule="auto"/>
      </w:pPr>
      <w:r>
        <w:rPr>
          <w:rStyle w:val="Hyperlink1"/>
          <w:color w:val="auto"/>
          <w:u w:val="none"/>
        </w:rPr>
        <w:t>Es hat sich bewährt, die Teilnehmer*innen von Seniorenkreisen, zu Andachtsformaten in diesem vertrauten Kreis einzuladen. Gut ist es z.B. die Stühle so zu stellen, dass sich die Teilnehmenden gegenseitig sehen und bewusst alle Sinne anzusprechen.</w:t>
      </w:r>
      <w:r>
        <w:rPr>
          <w:rStyle w:val="Hyperlink1"/>
          <w:color w:val="auto"/>
          <w:u w:val="none"/>
        </w:rPr>
        <w:br/>
      </w:r>
    </w:p>
    <w:p w14:paraId="45668692" w14:textId="77777777" w:rsidR="00041746" w:rsidRPr="00923FC6" w:rsidRDefault="00E93A0C">
      <w:pPr>
        <w:spacing w:line="276" w:lineRule="auto"/>
      </w:pPr>
      <w:r>
        <w:rPr>
          <w:rStyle w:val="Hyperlink1"/>
          <w:b/>
          <w:color w:val="auto"/>
          <w:szCs w:val="22"/>
          <w:u w:val="none"/>
        </w:rPr>
        <w:t>7.2</w:t>
      </w:r>
      <w:r>
        <w:rPr>
          <w:rStyle w:val="Hyperlink1"/>
          <w:b/>
          <w:color w:val="auto"/>
          <w:szCs w:val="22"/>
          <w:u w:val="none"/>
        </w:rPr>
        <w:tab/>
      </w:r>
      <w:r w:rsidRPr="00923FC6">
        <w:rPr>
          <w:rStyle w:val="Hyperlink1"/>
          <w:b/>
          <w:color w:val="auto"/>
          <w:szCs w:val="22"/>
          <w:u w:val="none"/>
        </w:rPr>
        <w:t>Konfis, Kinder, Jugendliche</w:t>
      </w:r>
    </w:p>
    <w:p w14:paraId="094567AF" w14:textId="77777777" w:rsidR="00B906A9" w:rsidRPr="00923FC6" w:rsidRDefault="00E93A0C" w:rsidP="00417CCA">
      <w:pPr>
        <w:spacing w:line="276" w:lineRule="auto"/>
        <w:rPr>
          <w:rFonts w:cs="Arial"/>
          <w:szCs w:val="22"/>
          <w:highlight w:val="white"/>
        </w:rPr>
      </w:pPr>
      <w:r w:rsidRPr="00923FC6">
        <w:rPr>
          <w:rStyle w:val="Hyperlink1"/>
          <w:rFonts w:cs="Arial"/>
          <w:color w:val="auto"/>
          <w:szCs w:val="22"/>
          <w:highlight w:val="white"/>
          <w:u w:val="none"/>
        </w:rPr>
        <w:t xml:space="preserve">Obwohl besondere Umsicht angesichts steigender Inzidenzwerte geboten ist, können außerschulische Bildungsangebote </w:t>
      </w:r>
      <w:r w:rsidR="00B906A9" w:rsidRPr="00923FC6">
        <w:rPr>
          <w:rStyle w:val="Hyperlink1"/>
          <w:rFonts w:cs="Arial"/>
          <w:color w:val="auto"/>
          <w:szCs w:val="22"/>
          <w:highlight w:val="white"/>
          <w:u w:val="none"/>
        </w:rPr>
        <w:t>(</w:t>
      </w:r>
      <w:r w:rsidRPr="00923FC6">
        <w:rPr>
          <w:rStyle w:val="Hyperlink1"/>
          <w:rFonts w:cs="Arial"/>
          <w:color w:val="auto"/>
          <w:szCs w:val="22"/>
          <w:highlight w:val="white"/>
          <w:u w:val="none"/>
        </w:rPr>
        <w:t>§ 20 Abs. 2 der 12. BayIfSMV</w:t>
      </w:r>
      <w:r w:rsidR="00B906A9" w:rsidRPr="00923FC6">
        <w:rPr>
          <w:rStyle w:val="Hyperlink1"/>
          <w:rFonts w:cs="Arial"/>
          <w:color w:val="auto"/>
          <w:szCs w:val="22"/>
          <w:highlight w:val="white"/>
          <w:u w:val="none"/>
        </w:rPr>
        <w:t>)</w:t>
      </w:r>
      <w:r w:rsidRPr="00923FC6">
        <w:rPr>
          <w:rStyle w:val="Hyperlink1"/>
          <w:rFonts w:cs="Arial"/>
          <w:color w:val="auto"/>
          <w:szCs w:val="22"/>
          <w:highlight w:val="white"/>
          <w:u w:val="none"/>
        </w:rPr>
        <w:t xml:space="preserve"> seit dem 15. März 2021 wieder stattfinden! </w:t>
      </w:r>
      <w:r w:rsidR="00B906A9" w:rsidRPr="00923FC6">
        <w:rPr>
          <w:rStyle w:val="Hyperlink1"/>
          <w:rFonts w:cs="Arial"/>
          <w:color w:val="auto"/>
          <w:szCs w:val="22"/>
          <w:highlight w:val="white"/>
          <w:u w:val="none"/>
        </w:rPr>
        <w:t xml:space="preserve">Darunter </w:t>
      </w:r>
      <w:r w:rsidRPr="00923FC6">
        <w:rPr>
          <w:rStyle w:val="Hyperlink1"/>
          <w:rFonts w:cs="Arial"/>
          <w:color w:val="auto"/>
          <w:szCs w:val="22"/>
          <w:highlight w:val="white"/>
          <w:u w:val="none"/>
        </w:rPr>
        <w:t xml:space="preserve">fallen auch </w:t>
      </w:r>
      <w:r w:rsidR="00B906A9" w:rsidRPr="00923FC6">
        <w:rPr>
          <w:rStyle w:val="Hyperlink1"/>
          <w:rFonts w:cs="Arial"/>
          <w:color w:val="auto"/>
          <w:szCs w:val="22"/>
          <w:highlight w:val="white"/>
          <w:u w:val="none"/>
        </w:rPr>
        <w:t xml:space="preserve">die </w:t>
      </w:r>
      <w:r w:rsidR="00B906A9" w:rsidRPr="00923FC6">
        <w:rPr>
          <w:rStyle w:val="Hyperlink1"/>
          <w:rFonts w:cs="Arial"/>
          <w:b/>
          <w:color w:val="auto"/>
          <w:szCs w:val="22"/>
          <w:highlight w:val="white"/>
          <w:u w:val="none"/>
        </w:rPr>
        <w:t>Konfi-Arbeit</w:t>
      </w:r>
      <w:r w:rsidR="00B906A9" w:rsidRPr="00923FC6">
        <w:rPr>
          <w:rStyle w:val="Hyperlink1"/>
          <w:rFonts w:cs="Arial"/>
          <w:color w:val="auto"/>
          <w:szCs w:val="22"/>
          <w:highlight w:val="white"/>
          <w:u w:val="none"/>
        </w:rPr>
        <w:t xml:space="preserve"> und </w:t>
      </w:r>
      <w:r w:rsidRPr="00923FC6">
        <w:rPr>
          <w:rStyle w:val="Hyperlink1"/>
          <w:rFonts w:cs="Arial"/>
          <w:color w:val="auto"/>
          <w:szCs w:val="22"/>
          <w:highlight w:val="white"/>
          <w:u w:val="none"/>
        </w:rPr>
        <w:t>Angebote d</w:t>
      </w:r>
      <w:r w:rsidR="00B906A9" w:rsidRPr="00923FC6">
        <w:rPr>
          <w:rStyle w:val="Hyperlink1"/>
          <w:rFonts w:cs="Arial"/>
          <w:color w:val="auto"/>
          <w:szCs w:val="22"/>
          <w:highlight w:val="white"/>
          <w:u w:val="none"/>
        </w:rPr>
        <w:t>er</w:t>
      </w:r>
      <w:r w:rsidRPr="00923FC6">
        <w:rPr>
          <w:rStyle w:val="Hyperlink1"/>
          <w:rFonts w:cs="Arial"/>
          <w:color w:val="auto"/>
          <w:szCs w:val="22"/>
          <w:highlight w:val="white"/>
          <w:u w:val="none"/>
        </w:rPr>
        <w:t xml:space="preserve"> </w:t>
      </w:r>
      <w:r w:rsidRPr="00923FC6">
        <w:rPr>
          <w:rStyle w:val="Hyperlink1"/>
          <w:rFonts w:cs="Arial"/>
          <w:b/>
          <w:color w:val="auto"/>
          <w:szCs w:val="22"/>
          <w:highlight w:val="white"/>
          <w:u w:val="none"/>
        </w:rPr>
        <w:t xml:space="preserve">Evangelischen Jugend </w:t>
      </w:r>
      <w:r w:rsidRPr="00923FC6">
        <w:rPr>
          <w:rStyle w:val="Hyperlink1"/>
          <w:rFonts w:cs="Arial"/>
          <w:color w:val="auto"/>
          <w:szCs w:val="22"/>
          <w:highlight w:val="white"/>
          <w:u w:val="none"/>
        </w:rPr>
        <w:t>und ihre</w:t>
      </w:r>
      <w:r w:rsidR="00CE2580" w:rsidRPr="00923FC6">
        <w:rPr>
          <w:rStyle w:val="Hyperlink1"/>
          <w:rFonts w:cs="Arial"/>
          <w:color w:val="auto"/>
          <w:szCs w:val="22"/>
          <w:highlight w:val="white"/>
          <w:u w:val="none"/>
        </w:rPr>
        <w:t>r</w:t>
      </w:r>
      <w:r w:rsidRPr="00923FC6">
        <w:rPr>
          <w:rStyle w:val="Hyperlink1"/>
          <w:rFonts w:cs="Arial"/>
          <w:color w:val="auto"/>
          <w:szCs w:val="22"/>
          <w:highlight w:val="white"/>
          <w:u w:val="none"/>
        </w:rPr>
        <w:t xml:space="preserve"> Mitgliedsverbände </w:t>
      </w:r>
      <w:r w:rsidR="00B906A9" w:rsidRPr="00923FC6">
        <w:rPr>
          <w:rStyle w:val="Hyperlink1"/>
          <w:rFonts w:cs="Arial"/>
          <w:color w:val="auto"/>
          <w:szCs w:val="22"/>
          <w:highlight w:val="white"/>
          <w:u w:val="none"/>
        </w:rPr>
        <w:t xml:space="preserve">(Alter 6-27) </w:t>
      </w:r>
      <w:r w:rsidR="00B906A9" w:rsidRPr="00923FC6">
        <w:rPr>
          <w:rFonts w:cs="Arial"/>
          <w:szCs w:val="22"/>
          <w:highlight w:val="white"/>
        </w:rPr>
        <w:t>gem. § 11 Abs. 3 Nr. 1 SGB VIII</w:t>
      </w:r>
      <w:r w:rsidR="005E5304" w:rsidRPr="00923FC6">
        <w:rPr>
          <w:rFonts w:cs="Arial"/>
          <w:szCs w:val="22"/>
          <w:highlight w:val="white"/>
        </w:rPr>
        <w:t xml:space="preserve"> (</w:t>
      </w:r>
      <w:r w:rsidR="005E5304" w:rsidRPr="00923FC6">
        <w:rPr>
          <w:szCs w:val="22"/>
          <w:highlight w:val="white"/>
        </w:rPr>
        <w:t xml:space="preserve">siehe Anhang Nr. </w:t>
      </w:r>
      <w:r w:rsidR="005E5304" w:rsidRPr="00923FC6">
        <w:rPr>
          <w:b/>
          <w:szCs w:val="22"/>
        </w:rPr>
        <w:t>19)</w:t>
      </w:r>
    </w:p>
    <w:p w14:paraId="46A7537B" w14:textId="77777777" w:rsidR="00041746" w:rsidRPr="00923FC6" w:rsidRDefault="00E93A0C">
      <w:pPr>
        <w:spacing w:line="276" w:lineRule="auto"/>
      </w:pPr>
      <w:r w:rsidRPr="00923FC6">
        <w:rPr>
          <w:rStyle w:val="Hyperlink1"/>
          <w:rFonts w:cs="Arial"/>
          <w:color w:val="auto"/>
          <w:szCs w:val="22"/>
          <w:highlight w:val="white"/>
          <w:u w:val="none"/>
        </w:rPr>
        <w:t xml:space="preserve">Voraussetzung ist eine 7-Tage-Inzidenz unter 100 im Landkreis bzw. in der </w:t>
      </w:r>
      <w:r w:rsidR="00645528" w:rsidRPr="00923FC6">
        <w:rPr>
          <w:rStyle w:val="Hyperlink1"/>
          <w:rFonts w:cs="Arial"/>
          <w:color w:val="auto"/>
          <w:szCs w:val="22"/>
          <w:highlight w:val="white"/>
          <w:u w:val="none"/>
        </w:rPr>
        <w:t>k</w:t>
      </w:r>
      <w:r w:rsidRPr="00923FC6">
        <w:rPr>
          <w:rStyle w:val="Hyperlink1"/>
          <w:rFonts w:cs="Arial"/>
          <w:color w:val="auto"/>
          <w:szCs w:val="22"/>
          <w:highlight w:val="white"/>
          <w:u w:val="none"/>
        </w:rPr>
        <w:t xml:space="preserve">reisfreien Stadt sowie </w:t>
      </w:r>
      <w:r w:rsidR="00B906A9" w:rsidRPr="00923FC6">
        <w:rPr>
          <w:rStyle w:val="Hyperlink1"/>
          <w:rFonts w:cs="Arial"/>
          <w:color w:val="auto"/>
          <w:szCs w:val="22"/>
          <w:highlight w:val="white"/>
          <w:u w:val="none"/>
        </w:rPr>
        <w:t>die Einhaltung der Hygienevorschriften.</w:t>
      </w:r>
    </w:p>
    <w:p w14:paraId="1C3A6449" w14:textId="77777777" w:rsidR="00041746" w:rsidRPr="00923FC6" w:rsidRDefault="00E93A0C">
      <w:pPr>
        <w:spacing w:line="276" w:lineRule="auto"/>
      </w:pPr>
      <w:r w:rsidRPr="00923FC6">
        <w:rPr>
          <w:rStyle w:val="Hyperlink1"/>
          <w:rFonts w:cs="Arial"/>
          <w:color w:val="auto"/>
          <w:szCs w:val="22"/>
          <w:highlight w:val="white"/>
          <w:u w:val="none"/>
        </w:rPr>
        <w:t>Grundsätzlich möchten wir dazu ermutigen, im Zuge einer umsichtigen Öffnungsstrategie Angebote für junge Menschen zu entwickeln, sobald die Umstände es erlauben. Kinder und Jugendliche brauchen mehr denn je Gemeinschafts- und Sinnerfahrungen in geschützten Räumen.</w:t>
      </w:r>
      <w:r w:rsidR="00436443" w:rsidRPr="00923FC6">
        <w:rPr>
          <w:rStyle w:val="Hyperlink1"/>
          <w:rFonts w:cs="Arial"/>
          <w:color w:val="auto"/>
          <w:szCs w:val="22"/>
          <w:highlight w:val="white"/>
          <w:u w:val="none"/>
        </w:rPr>
        <w:t xml:space="preserve"> </w:t>
      </w:r>
      <w:r w:rsidR="00436443" w:rsidRPr="00923FC6">
        <w:rPr>
          <w:szCs w:val="22"/>
          <w:highlight w:val="white"/>
        </w:rPr>
        <w:t>Zugleich wird empfohlen insbesondere in der Konfi-Arbeit Lösungen für Familien zu finden, die sich gegen Präsenzveranstaltungen entscheiden möchten.</w:t>
      </w:r>
    </w:p>
    <w:p w14:paraId="07260CC1" w14:textId="77777777" w:rsidR="00041746" w:rsidRPr="00923FC6" w:rsidRDefault="00E93A0C">
      <w:pPr>
        <w:spacing w:line="276" w:lineRule="auto"/>
        <w:rPr>
          <w:color w:val="44546A" w:themeColor="text2"/>
        </w:rPr>
      </w:pPr>
      <w:r>
        <w:rPr>
          <w:rStyle w:val="Hyperlink1"/>
          <w:rFonts w:cs="Arial"/>
          <w:color w:val="000000"/>
          <w:szCs w:val="22"/>
          <w:highlight w:val="white"/>
          <w:u w:val="none"/>
        </w:rPr>
        <w:lastRenderedPageBreak/>
        <w:t>Die FAQs zum Storno- und Reiserecht werden nach der Bund-Länder-Konferenz überarbeitet. Die Fassung von 2020 enthält ab S. 4 dennoch hilfreiche Anregungen:</w:t>
      </w:r>
      <w:r>
        <w:rPr>
          <w:rStyle w:val="Hyperlink1"/>
          <w:rFonts w:cs="Arial"/>
          <w:color w:val="7030A0"/>
          <w:szCs w:val="22"/>
          <w:highlight w:val="white"/>
          <w:u w:val="none"/>
        </w:rPr>
        <w:t xml:space="preserve"> </w:t>
      </w:r>
      <w:hyperlink r:id="rId27">
        <w:r>
          <w:rPr>
            <w:rStyle w:val="Hyperlink1"/>
            <w:rFonts w:cs="Arial"/>
            <w:szCs w:val="22"/>
            <w:highlight w:val="white"/>
          </w:rPr>
          <w:t>https://www.ejb.de/Dateien/Downloads/Grundsatzfragen/2020-06-03_ELKB_FAQ_Reiserecht.pdf</w:t>
        </w:r>
      </w:hyperlink>
      <w:r>
        <w:rPr>
          <w:rStyle w:val="Hyperlink1"/>
          <w:rFonts w:cs="Arial"/>
          <w:color w:val="7030A0"/>
          <w:szCs w:val="22"/>
          <w:highlight w:val="white"/>
          <w:u w:val="none"/>
        </w:rPr>
        <w:t xml:space="preserve">. </w:t>
      </w:r>
      <w:r>
        <w:rPr>
          <w:rStyle w:val="Hyperlink1"/>
          <w:rFonts w:cs="Arial"/>
          <w:color w:val="000000"/>
          <w:szCs w:val="22"/>
          <w:highlight w:val="white"/>
          <w:u w:val="none"/>
        </w:rPr>
        <w:t xml:space="preserve">Aktuell sind allen, die bereits buchen müssen, Reiseziele innerhalb Deutschlands empfohlen. </w:t>
      </w:r>
      <w:r w:rsidRPr="00923FC6">
        <w:rPr>
          <w:rStyle w:val="Hyperlink1"/>
          <w:rFonts w:cs="Arial"/>
          <w:color w:val="44546A" w:themeColor="text2"/>
          <w:szCs w:val="22"/>
          <w:highlight w:val="white"/>
          <w:u w:val="none"/>
        </w:rPr>
        <w:t xml:space="preserve">Eine Empfehlung zu Freizeitmaßnahmen erfolgt </w:t>
      </w:r>
      <w:r w:rsidR="005E5304" w:rsidRPr="00923FC6">
        <w:rPr>
          <w:rStyle w:val="Hyperlink1"/>
          <w:rFonts w:cs="Arial"/>
          <w:color w:val="44546A" w:themeColor="text2"/>
          <w:szCs w:val="22"/>
          <w:highlight w:val="white"/>
          <w:u w:val="none"/>
        </w:rPr>
        <w:t>in einem der nächsten Updates.</w:t>
      </w:r>
    </w:p>
    <w:p w14:paraId="59C3FF7C" w14:textId="77777777" w:rsidR="00041746" w:rsidRDefault="00E93A0C">
      <w:pPr>
        <w:spacing w:line="276" w:lineRule="auto"/>
      </w:pPr>
      <w:r>
        <w:rPr>
          <w:rStyle w:val="Hyperlink1"/>
          <w:color w:val="000000"/>
          <w:u w:val="none"/>
        </w:rPr>
        <w:t xml:space="preserve">Konfi-Lab, die Fach- und Servicestelle für Konfi-Arbeit der ELKB, lädt weiter regelmäßig zum digitalen kollegialen Austausch ein. Bei Interesse: </w:t>
      </w:r>
      <w:hyperlink r:id="rId28">
        <w:r>
          <w:rPr>
            <w:rStyle w:val="Hyperlink1"/>
          </w:rPr>
          <w:t>michael.stein@elkb.de</w:t>
        </w:r>
      </w:hyperlink>
    </w:p>
    <w:p w14:paraId="4F2D1ACD" w14:textId="77777777" w:rsidR="00041746" w:rsidRDefault="00E93A0C">
      <w:pPr>
        <w:spacing w:line="276" w:lineRule="auto"/>
      </w:pPr>
      <w:r>
        <w:rPr>
          <w:rStyle w:val="Hyperlink1"/>
          <w:color w:val="auto"/>
          <w:u w:val="none"/>
        </w:rPr>
        <w:t xml:space="preserve">Ansprechpartner in der Fach- und Servicestelle für Konfi-Arbeit: Diakon Tobias Bernhard, </w:t>
      </w:r>
      <w:hyperlink r:id="rId29">
        <w:r>
          <w:rPr>
            <w:rStyle w:val="Hyperlink1"/>
          </w:rPr>
          <w:t>tobias.bernhard@elkb.de</w:t>
        </w:r>
      </w:hyperlink>
      <w:r>
        <w:rPr>
          <w:rStyle w:val="Hyperlink1"/>
          <w:color w:val="auto"/>
          <w:u w:val="none"/>
        </w:rPr>
        <w:t>.</w:t>
      </w:r>
    </w:p>
    <w:p w14:paraId="106A13C0" w14:textId="77777777" w:rsidR="00041746" w:rsidRDefault="00E93A0C">
      <w:pPr>
        <w:spacing w:line="276" w:lineRule="auto"/>
      </w:pPr>
      <w:r>
        <w:rPr>
          <w:rStyle w:val="Hyperlink1"/>
          <w:color w:val="auto"/>
          <w:u w:val="none"/>
        </w:rPr>
        <w:t xml:space="preserve">Ansprechpartnerin für Fragen zur Arbeit mit Kindern und Jugendlichen: Diakonin Ilona Schuhmacher im Amt für Jugendarbeit: </w:t>
      </w:r>
      <w:hyperlink r:id="rId30">
        <w:r>
          <w:rPr>
            <w:rStyle w:val="Hyperlink1"/>
          </w:rPr>
          <w:t>schuhmacher@ejb.de</w:t>
        </w:r>
      </w:hyperlink>
      <w:r>
        <w:rPr>
          <w:rStyle w:val="Hyperlink1"/>
          <w:color w:val="auto"/>
          <w:u w:val="none"/>
        </w:rPr>
        <w:t>; Tel. 0911/ 4304-268</w:t>
      </w:r>
    </w:p>
    <w:p w14:paraId="50846818" w14:textId="77777777" w:rsidR="00041746" w:rsidRDefault="00041746">
      <w:pPr>
        <w:spacing w:line="276" w:lineRule="auto"/>
      </w:pPr>
    </w:p>
    <w:p w14:paraId="029A352B" w14:textId="77777777" w:rsidR="00041746" w:rsidRDefault="009124B1">
      <w:pPr>
        <w:pStyle w:val="Listenabsatz"/>
        <w:numPr>
          <w:ilvl w:val="0"/>
          <w:numId w:val="22"/>
        </w:numPr>
      </w:pPr>
      <w:hyperlink r:id="rId31">
        <w:r w:rsidR="00E93A0C">
          <w:rPr>
            <w:rStyle w:val="Hyperlink1"/>
            <w:b/>
            <w:color w:val="auto"/>
            <w:sz w:val="28"/>
            <w:u w:val="none"/>
          </w:rPr>
          <w:t>Veranstaltungen</w:t>
        </w:r>
      </w:hyperlink>
    </w:p>
    <w:p w14:paraId="70F65AEE" w14:textId="77777777" w:rsidR="00041746" w:rsidRDefault="00E93A0C">
      <w:pPr>
        <w:spacing w:line="276" w:lineRule="auto"/>
      </w:pPr>
      <w:r>
        <w:rPr>
          <w:rStyle w:val="Hyperlink1"/>
          <w:color w:val="auto"/>
          <w:u w:val="none"/>
        </w:rPr>
        <w:t>Veranstaltungen wie Gemeindefeste und Empfänge sind derzeit untersagt.</w:t>
      </w:r>
    </w:p>
    <w:p w14:paraId="360B5207" w14:textId="77777777" w:rsidR="00041746" w:rsidRDefault="00041746">
      <w:pPr>
        <w:pStyle w:val="Listenabsatz"/>
        <w:ind w:left="360"/>
      </w:pPr>
    </w:p>
    <w:p w14:paraId="6B56A0CB" w14:textId="77777777" w:rsidR="00041746" w:rsidRDefault="00E93A0C">
      <w:pPr>
        <w:pStyle w:val="berschrift1"/>
        <w:numPr>
          <w:ilvl w:val="0"/>
          <w:numId w:val="23"/>
        </w:numPr>
        <w:spacing w:line="276" w:lineRule="auto"/>
      </w:pPr>
      <w:r>
        <w:rPr>
          <w:rStyle w:val="Hyperlink1"/>
          <w:color w:val="auto"/>
          <w:u w:val="none"/>
        </w:rPr>
        <w:t>Gremiensitzungen, Konferenzen und Dienstbesprechungen</w:t>
      </w:r>
    </w:p>
    <w:p w14:paraId="75638C2C" w14:textId="77777777" w:rsidR="00041746" w:rsidRDefault="00E93A0C" w:rsidP="004645E5">
      <w:pPr>
        <w:spacing w:line="276" w:lineRule="auto"/>
        <w:rPr>
          <w:rStyle w:val="Hyperlink1"/>
        </w:rPr>
      </w:pPr>
      <w:r>
        <w:rPr>
          <w:rStyle w:val="Hyperlink1"/>
          <w:color w:val="auto"/>
          <w:u w:val="none"/>
        </w:rPr>
        <w:t xml:space="preserve">Zwingend erforderliche Präsenzsitzungen ehrenamtlicher Gremien von Körperschaften des öffentlichen Rechts sind möglich (§ 4 Abs. 2). Vereinssitzungen sind weiterhin nicht erlaubt. Angesichts des Infektionsgeschehens wird dringend empfohlen, auf Präsenzsitzungen zu verzichten. Videokonferenzen und Umlaufbeschlüsse haben sich vielfach bewährt und sollen weiterhin als gute Arbeitsweisen genutzt werden. Genaueres, auch zu den von der Synode beschlossenen Möglichkeiten für digitale Sitzungen, im Dekanatsrundschreiben </w:t>
      </w:r>
      <w:hyperlink r:id="rId32">
        <w:r>
          <w:rPr>
            <w:rStyle w:val="Hyperlink1"/>
          </w:rPr>
          <w:t>https://www2.elkb.de/intranet/n</w:t>
        </w:r>
        <w:bookmarkStart w:id="1" w:name="_GoBack"/>
        <w:bookmarkEnd w:id="1"/>
        <w:r>
          <w:rPr>
            <w:rStyle w:val="Hyperlink1"/>
          </w:rPr>
          <w:t>ode/25834</w:t>
        </w:r>
      </w:hyperlink>
      <w:r>
        <w:rPr>
          <w:rStyle w:val="Hyperlink1"/>
        </w:rPr>
        <w:t>.</w:t>
      </w:r>
    </w:p>
    <w:p w14:paraId="07055AB7" w14:textId="77777777" w:rsidR="004645E5" w:rsidRDefault="004645E5" w:rsidP="004645E5">
      <w:pPr>
        <w:spacing w:line="276" w:lineRule="auto"/>
      </w:pPr>
    </w:p>
    <w:p w14:paraId="7375D327" w14:textId="77777777" w:rsidR="00041746" w:rsidRDefault="00E93A0C">
      <w:pPr>
        <w:pStyle w:val="berschrift1"/>
        <w:numPr>
          <w:ilvl w:val="0"/>
          <w:numId w:val="24"/>
        </w:numPr>
        <w:tabs>
          <w:tab w:val="left" w:pos="426"/>
        </w:tabs>
        <w:spacing w:line="276" w:lineRule="auto"/>
      </w:pPr>
      <w:r>
        <w:t xml:space="preserve"> </w:t>
      </w:r>
      <w:hyperlink r:id="rId33">
        <w:r>
          <w:rPr>
            <w:rStyle w:val="Hyperlink1"/>
            <w:color w:val="auto"/>
            <w:u w:val="none"/>
          </w:rPr>
          <w:t>Präsenz Online</w:t>
        </w:r>
      </w:hyperlink>
    </w:p>
    <w:p w14:paraId="0A32739C" w14:textId="77777777" w:rsidR="00041746" w:rsidRDefault="00E93A0C">
      <w:pPr>
        <w:spacing w:line="276" w:lineRule="auto"/>
      </w:pPr>
      <w:r>
        <w:rPr>
          <w:rStyle w:val="Hyperlink1"/>
          <w:bCs/>
          <w:color w:val="auto"/>
          <w:u w:val="none"/>
        </w:rPr>
        <w:t xml:space="preserve">Bitte halten Sie </w:t>
      </w:r>
      <w:r>
        <w:rPr>
          <w:rStyle w:val="Hyperlink1"/>
          <w:b/>
          <w:bCs/>
          <w:color w:val="auto"/>
          <w:u w:val="none"/>
        </w:rPr>
        <w:t>Internetauftritt</w:t>
      </w:r>
      <w:r>
        <w:rPr>
          <w:rStyle w:val="Hyperlink1"/>
          <w:color w:val="auto"/>
          <w:u w:val="none"/>
        </w:rPr>
        <w:t xml:space="preserve"> und </w:t>
      </w:r>
      <w:r>
        <w:rPr>
          <w:rStyle w:val="Hyperlink1"/>
          <w:b/>
          <w:bCs/>
          <w:color w:val="auto"/>
          <w:u w:val="none"/>
        </w:rPr>
        <w:t>Evangelische Termine</w:t>
      </w:r>
      <w:r>
        <w:rPr>
          <w:rStyle w:val="Hyperlink1"/>
          <w:color w:val="auto"/>
          <w:u w:val="none"/>
        </w:rPr>
        <w:t xml:space="preserve"> aktuell, damit Angebote auch bei kurzfristigen Änderungen gut gefunden werden.</w:t>
      </w:r>
    </w:p>
    <w:p w14:paraId="4C89E5A3" w14:textId="77777777" w:rsidR="00041746" w:rsidRDefault="00E93A0C">
      <w:pPr>
        <w:spacing w:line="276" w:lineRule="auto"/>
      </w:pPr>
      <w:r>
        <w:rPr>
          <w:rStyle w:val="Hyperlink1"/>
          <w:color w:val="auto"/>
          <w:u w:val="none"/>
        </w:rPr>
        <w:t xml:space="preserve">Die vielfältigen Angebote in Rundfunk, Fernsehen, Internet und zwei Aushänge für den Schaukasten sind in den </w:t>
      </w:r>
      <w:r>
        <w:rPr>
          <w:rStyle w:val="Hyperlink1"/>
          <w:b/>
          <w:color w:val="auto"/>
          <w:u w:val="none"/>
        </w:rPr>
        <w:t>Anlage 6</w:t>
      </w:r>
      <w:r>
        <w:rPr>
          <w:rStyle w:val="Hyperlink1"/>
          <w:color w:val="auto"/>
          <w:u w:val="none"/>
        </w:rPr>
        <w:t xml:space="preserve"> und </w:t>
      </w:r>
      <w:r>
        <w:rPr>
          <w:rStyle w:val="Hyperlink1"/>
          <w:b/>
          <w:color w:val="auto"/>
          <w:u w:val="none"/>
        </w:rPr>
        <w:t>Anlage 7</w:t>
      </w:r>
      <w:r>
        <w:rPr>
          <w:rStyle w:val="Hyperlink1"/>
          <w:color w:val="auto"/>
          <w:u w:val="none"/>
        </w:rPr>
        <w:t xml:space="preserve"> zusammengestellt. Sehr hilfreich ist auch „Kirche von zuhause“ </w:t>
      </w:r>
      <w:hyperlink r:id="rId34">
        <w:r>
          <w:rPr>
            <w:rStyle w:val="Hyperlink1"/>
          </w:rPr>
          <w:t>https://www.bayern-evangelisch.de/wir-ueber-uns/corona-andachten-impulse-kirche-zuhause.php</w:t>
        </w:r>
      </w:hyperlink>
    </w:p>
    <w:p w14:paraId="6CFA9BB2" w14:textId="77777777" w:rsidR="00B52624" w:rsidRDefault="004743E8">
      <w:pPr>
        <w:spacing w:line="276" w:lineRule="auto"/>
        <w:rPr>
          <w:rStyle w:val="Hyperlink1"/>
          <w:color w:val="2E74B5" w:themeColor="accent1" w:themeShade="BF"/>
          <w:u w:val="none"/>
        </w:rPr>
      </w:pPr>
      <w:r>
        <w:rPr>
          <w:rStyle w:val="Hyperlink1"/>
          <w:color w:val="2E74B5" w:themeColor="accent1" w:themeShade="BF"/>
          <w:u w:val="none"/>
        </w:rPr>
        <w:t xml:space="preserve">Für </w:t>
      </w:r>
      <w:r w:rsidR="004E4B07" w:rsidRPr="004E4B07">
        <w:rPr>
          <w:rStyle w:val="Hyperlink1"/>
          <w:color w:val="2E74B5" w:themeColor="accent1" w:themeShade="BF"/>
          <w:u w:val="none"/>
        </w:rPr>
        <w:t>Ostergottesdienste und Sendebeiträge in Rundfunk, Fernsehen und im Internet</w:t>
      </w:r>
      <w:r w:rsidR="004E4B07" w:rsidRPr="004E4B07">
        <w:rPr>
          <w:rStyle w:val="Hyperlink1"/>
          <w:color w:val="2E74B5" w:themeColor="accent1" w:themeShade="BF"/>
          <w:u w:val="none"/>
        </w:rPr>
        <w:br/>
      </w:r>
      <w:r w:rsidR="00B52624">
        <w:rPr>
          <w:rStyle w:val="Hyperlink1"/>
          <w:color w:val="2E74B5" w:themeColor="accent1" w:themeShade="BF"/>
          <w:u w:val="none"/>
        </w:rPr>
        <w:t xml:space="preserve">finden Sie </w:t>
      </w:r>
      <w:r>
        <w:rPr>
          <w:rStyle w:val="Hyperlink1"/>
          <w:color w:val="2E74B5" w:themeColor="accent1" w:themeShade="BF"/>
          <w:u w:val="none"/>
        </w:rPr>
        <w:t>eine Übersicht von Links zur Veröffentlichung</w:t>
      </w:r>
      <w:r w:rsidR="00B52624">
        <w:rPr>
          <w:rStyle w:val="Hyperlink1"/>
          <w:color w:val="2E74B5" w:themeColor="accent1" w:themeShade="BF"/>
          <w:u w:val="none"/>
        </w:rPr>
        <w:t xml:space="preserve"> in </w:t>
      </w:r>
      <w:r>
        <w:rPr>
          <w:rStyle w:val="Hyperlink1"/>
          <w:color w:val="2E74B5" w:themeColor="accent1" w:themeShade="BF"/>
          <w:u w:val="none"/>
        </w:rPr>
        <w:t>Anlage 20</w:t>
      </w:r>
      <w:r w:rsidR="00B52624">
        <w:rPr>
          <w:rStyle w:val="Hyperlink1"/>
          <w:color w:val="2E74B5" w:themeColor="accent1" w:themeShade="BF"/>
          <w:u w:val="none"/>
        </w:rPr>
        <w:t>.</w:t>
      </w:r>
    </w:p>
    <w:p w14:paraId="613B805F" w14:textId="6533FF16" w:rsidR="00041746" w:rsidRDefault="00E93A0C">
      <w:pPr>
        <w:spacing w:line="276" w:lineRule="auto"/>
      </w:pPr>
      <w:r>
        <w:rPr>
          <w:rStyle w:val="Hyperlink1"/>
          <w:color w:val="auto"/>
          <w:u w:val="none"/>
        </w:rPr>
        <w:t xml:space="preserve">Für </w:t>
      </w:r>
      <w:r>
        <w:rPr>
          <w:rStyle w:val="Hyperlink1"/>
          <w:b/>
          <w:color w:val="auto"/>
          <w:u w:val="none"/>
        </w:rPr>
        <w:t>digitale Angebote und das Streamen von Gottesdiensten</w:t>
      </w:r>
      <w:r>
        <w:rPr>
          <w:rStyle w:val="Hyperlink1"/>
          <w:color w:val="auto"/>
          <w:u w:val="none"/>
        </w:rPr>
        <w:t xml:space="preserve"> empfehlen wir auch weiterhin, gute Angebote fortzuführen und dafür Ressourcen einzuplanen</w:t>
      </w:r>
      <w:r>
        <w:rPr>
          <w:rStyle w:val="Hyperlink1"/>
          <w:bCs/>
          <w:color w:val="auto"/>
          <w:u w:val="none"/>
        </w:rPr>
        <w:t xml:space="preserve">. Bitte beachten Sie die wichtigen Hinweise zum Urheberrecht in der </w:t>
      </w:r>
      <w:r>
        <w:rPr>
          <w:rStyle w:val="Hyperlink1"/>
          <w:b/>
          <w:bCs/>
          <w:color w:val="auto"/>
          <w:u w:val="none"/>
        </w:rPr>
        <w:t>Anlage 8.</w:t>
      </w:r>
    </w:p>
    <w:p w14:paraId="42B89467" w14:textId="77777777" w:rsidR="00041746" w:rsidRDefault="00E93A0C">
      <w:pPr>
        <w:spacing w:line="276" w:lineRule="auto"/>
      </w:pPr>
      <w:r>
        <w:rPr>
          <w:rStyle w:val="Hyperlink1"/>
          <w:color w:val="auto"/>
          <w:u w:val="none"/>
        </w:rPr>
        <w:t xml:space="preserve">Inzwischen sind auch digitale Glaubenskurse und christliche Meditationsangebote entstanden. Exemplarische Hinweise: </w:t>
      </w:r>
      <w:hyperlink r:id="rId35">
        <w:r>
          <w:rPr>
            <w:rStyle w:val="Hyperlink1"/>
          </w:rPr>
          <w:t>https://afg-elkb.de/themen/missionarische-projekte/glaubenskurse</w:t>
        </w:r>
      </w:hyperlink>
      <w:r>
        <w:rPr>
          <w:rStyle w:val="Hyperlink1"/>
          <w:color w:val="auto"/>
          <w:u w:val="none"/>
        </w:rPr>
        <w:t xml:space="preserve"> und </w:t>
      </w:r>
      <w:hyperlink r:id="rId36">
        <w:r>
          <w:rPr>
            <w:rStyle w:val="Hyperlink1"/>
          </w:rPr>
          <w:t>https://www.ccr-schwanberg.de/christliche-meditation</w:t>
        </w:r>
      </w:hyperlink>
    </w:p>
    <w:p w14:paraId="3E220FBB" w14:textId="77777777" w:rsidR="00041746" w:rsidRDefault="00041746">
      <w:pPr>
        <w:spacing w:line="276" w:lineRule="auto"/>
      </w:pPr>
    </w:p>
    <w:p w14:paraId="27AC5616" w14:textId="55B53091" w:rsidR="00041746" w:rsidRDefault="009124B1" w:rsidP="004743E8">
      <w:pPr>
        <w:pStyle w:val="berschrift1"/>
        <w:numPr>
          <w:ilvl w:val="0"/>
          <w:numId w:val="24"/>
        </w:numPr>
        <w:tabs>
          <w:tab w:val="left" w:pos="426"/>
        </w:tabs>
        <w:spacing w:line="276" w:lineRule="auto"/>
      </w:pPr>
      <w:hyperlink r:id="rId37">
        <w:r w:rsidR="00E93A0C">
          <w:rPr>
            <w:rStyle w:val="Hyperlink1"/>
            <w:color w:val="auto"/>
            <w:u w:val="none"/>
          </w:rPr>
          <w:t>Evangelische Büchereien</w:t>
        </w:r>
      </w:hyperlink>
    </w:p>
    <w:p w14:paraId="196F6495" w14:textId="77777777" w:rsidR="00041746" w:rsidRDefault="00E93A0C">
      <w:pPr>
        <w:rPr>
          <w:rStyle w:val="Hyperlink1"/>
          <w:color w:val="auto"/>
          <w:u w:val="none"/>
        </w:rPr>
      </w:pPr>
      <w:r>
        <w:rPr>
          <w:rStyle w:val="Hyperlink1"/>
          <w:color w:val="auto"/>
          <w:u w:val="none"/>
        </w:rPr>
        <w:t>Eine Öffnung von Büchereien und Bibliotheken ist wieder möglich (§ 22). Dies gilt unter der Maßgabe besonderer Maßnahmen im Schutz- und Hygienekonzept, die eine Ansammlung von Nutzern etwa durch gestaffelte Zeitfenster vermeiden. Es gelten die Regelungen des Einzelhandels, z.B. sind FFP2-Masken zu tragen (§ 12 Abs. 1 Satz 4).</w:t>
      </w:r>
    </w:p>
    <w:p w14:paraId="617272C1" w14:textId="77777777" w:rsidR="00947EE7" w:rsidRDefault="00947EE7"/>
    <w:p w14:paraId="7EA95304" w14:textId="206ECCD8" w:rsidR="00041746" w:rsidRDefault="004743E8" w:rsidP="004743E8">
      <w:pPr>
        <w:ind w:left="142"/>
      </w:pPr>
      <w:r>
        <w:rPr>
          <w:rStyle w:val="Hyperlink1"/>
          <w:b/>
          <w:color w:val="auto"/>
          <w:sz w:val="28"/>
          <w:u w:val="none"/>
        </w:rPr>
        <w:t xml:space="preserve">12 </w:t>
      </w:r>
      <w:r w:rsidR="00E93A0C" w:rsidRPr="004743E8">
        <w:rPr>
          <w:rStyle w:val="Hyperlink1"/>
          <w:b/>
          <w:color w:val="auto"/>
          <w:sz w:val="28"/>
          <w:u w:val="none"/>
        </w:rPr>
        <w:t>Kindertagesstätten und Schulen</w:t>
      </w:r>
    </w:p>
    <w:p w14:paraId="40E2B8CA" w14:textId="77777777" w:rsidR="00041746" w:rsidRDefault="00E93A0C">
      <w:pPr>
        <w:spacing w:line="276" w:lineRule="auto"/>
      </w:pPr>
      <w:r>
        <w:rPr>
          <w:rStyle w:val="Hyperlink1"/>
          <w:color w:val="auto"/>
          <w:u w:val="none"/>
        </w:rPr>
        <w:t xml:space="preserve">(ausführliche Information s. </w:t>
      </w:r>
      <w:r>
        <w:rPr>
          <w:rStyle w:val="Hyperlink1"/>
          <w:b/>
          <w:color w:val="auto"/>
          <w:u w:val="none"/>
        </w:rPr>
        <w:t>Anlagen 12, 12 c bis 12 g</w:t>
      </w:r>
      <w:r>
        <w:rPr>
          <w:rStyle w:val="Hyperlink1"/>
          <w:color w:val="auto"/>
          <w:u w:val="none"/>
        </w:rPr>
        <w:t>)</w:t>
      </w:r>
    </w:p>
    <w:p w14:paraId="54D7EC6E" w14:textId="77777777" w:rsidR="00041746" w:rsidRDefault="00E93A0C">
      <w:pPr>
        <w:spacing w:line="276" w:lineRule="auto"/>
      </w:pPr>
      <w:r>
        <w:rPr>
          <w:rStyle w:val="Hyperlink1"/>
          <w:color w:val="auto"/>
          <w:u w:val="none"/>
        </w:rPr>
        <w:t>Für die Kindertagesstätten und Schulen gelten die staatlichen Regelungen.</w:t>
      </w:r>
    </w:p>
    <w:p w14:paraId="7A962A00" w14:textId="77777777" w:rsidR="00041746" w:rsidRDefault="00E93A0C">
      <w:pPr>
        <w:spacing w:line="276" w:lineRule="auto"/>
      </w:pPr>
      <w:r>
        <w:rPr>
          <w:rStyle w:val="Hyperlink1"/>
          <w:color w:val="auto"/>
          <w:u w:val="none"/>
        </w:rPr>
        <w:t>Vgl. für den Bereich der KITAs:</w:t>
      </w:r>
      <w:r>
        <w:rPr>
          <w:rStyle w:val="Hyperlink1"/>
          <w:color w:val="auto"/>
          <w:u w:val="none"/>
        </w:rPr>
        <w:br/>
      </w:r>
      <w:hyperlink r:id="rId38">
        <w:r>
          <w:rPr>
            <w:rStyle w:val="Hyperlink1"/>
          </w:rPr>
          <w:t>https://www.stmas.bayern.de/coronavirus-info/corona-kindertagesbetreuung.php</w:t>
        </w:r>
      </w:hyperlink>
      <w:r>
        <w:rPr>
          <w:rStyle w:val="Hyperlink1"/>
          <w:color w:val="auto"/>
          <w:u w:val="none"/>
        </w:rPr>
        <w:t xml:space="preserve"> und </w:t>
      </w:r>
      <w:hyperlink r:id="rId39">
        <w:r>
          <w:rPr>
            <w:rStyle w:val="Hyperlink1"/>
          </w:rPr>
          <w:t>https://www.evkita-bayern.de</w:t>
        </w:r>
      </w:hyperlink>
    </w:p>
    <w:p w14:paraId="6DD62D5F" w14:textId="77777777" w:rsidR="00041746" w:rsidRDefault="00E93A0C">
      <w:pPr>
        <w:spacing w:line="276" w:lineRule="auto"/>
      </w:pPr>
      <w:r>
        <w:rPr>
          <w:rStyle w:val="Hyperlink1"/>
          <w:color w:val="auto"/>
          <w:u w:val="none"/>
        </w:rPr>
        <w:t>Für den Bereich der Schulen (Lehrkräfte / Religionsunterricht):</w:t>
      </w:r>
    </w:p>
    <w:p w14:paraId="4C977A97" w14:textId="77777777" w:rsidR="00041746" w:rsidRDefault="009124B1">
      <w:pPr>
        <w:spacing w:line="276" w:lineRule="auto"/>
      </w:pPr>
      <w:hyperlink r:id="rId40">
        <w:r w:rsidR="00E93A0C">
          <w:rPr>
            <w:rStyle w:val="Hyperlink1"/>
          </w:rPr>
          <w:t>https://www.km.bayern.de/allgemein/meldung/7047/faq-zum-unterrichtsbetrieb-an-bayerns-schulen.html</w:t>
        </w:r>
      </w:hyperlink>
    </w:p>
    <w:p w14:paraId="6A46CE0A" w14:textId="77777777" w:rsidR="00041746" w:rsidRDefault="00E93A0C">
      <w:pPr>
        <w:spacing w:line="276" w:lineRule="auto"/>
      </w:pPr>
      <w:r>
        <w:rPr>
          <w:rStyle w:val="Hyperlink1"/>
          <w:color w:val="auto"/>
          <w:u w:val="none"/>
        </w:rPr>
        <w:t>Die Schulreferenten/innen der Dekanatsbezirke werden vom Landeskirchenamt regelmäßig über neue Entwicklungen informiert. (Schulreferent*innen-Info)</w:t>
      </w:r>
    </w:p>
    <w:p w14:paraId="395B5802" w14:textId="77777777" w:rsidR="00041746" w:rsidRDefault="00E93A0C">
      <w:pPr>
        <w:spacing w:line="276" w:lineRule="auto"/>
      </w:pPr>
      <w:r>
        <w:rPr>
          <w:rStyle w:val="Hyperlink1"/>
          <w:color w:val="auto"/>
          <w:u w:val="none"/>
        </w:rPr>
        <w:t xml:space="preserve">Vorschläge für den Religionsunterricht finden sich hier: </w:t>
      </w:r>
      <w:hyperlink r:id="rId41">
        <w:r>
          <w:rPr>
            <w:rStyle w:val="Hyperlink1"/>
          </w:rPr>
          <w:t>https://rpz-heilsbronn.de/aktuelles/religionsunterricht-im-uebergang</w:t>
        </w:r>
      </w:hyperlink>
      <w:r>
        <w:rPr>
          <w:rStyle w:val="Hyperlink1"/>
          <w:color w:val="auto"/>
          <w:u w:val="none"/>
        </w:rPr>
        <w:t>/</w:t>
      </w:r>
    </w:p>
    <w:p w14:paraId="004C20AB" w14:textId="77777777" w:rsidR="00041746" w:rsidRDefault="00E93A0C">
      <w:pPr>
        <w:spacing w:line="276" w:lineRule="auto"/>
      </w:pPr>
      <w:r>
        <w:rPr>
          <w:rStyle w:val="Hyperlink1"/>
          <w:color w:val="auto"/>
          <w:u w:val="none"/>
        </w:rPr>
        <w:t xml:space="preserve">Der RU ist auch in Zeiten von Corona aufgrund des Verfassungsgebotes als konfessioneller Unterricht durchzuführen und darf </w:t>
      </w:r>
      <w:r>
        <w:rPr>
          <w:rStyle w:val="Hyperlink1"/>
          <w:i/>
          <w:color w:val="auto"/>
          <w:u w:val="none"/>
        </w:rPr>
        <w:t>nicht</w:t>
      </w:r>
      <w:r>
        <w:rPr>
          <w:rStyle w:val="Hyperlink1"/>
          <w:color w:val="auto"/>
          <w:u w:val="none"/>
        </w:rPr>
        <w:t xml:space="preserve"> zu einem allgemein wertekundlichen Unterricht modifiziert werden.</w:t>
      </w:r>
    </w:p>
    <w:p w14:paraId="038DEEBB" w14:textId="77777777" w:rsidR="00041746" w:rsidRDefault="00E93A0C">
      <w:pPr>
        <w:spacing w:line="276" w:lineRule="auto"/>
      </w:pPr>
      <w:r>
        <w:rPr>
          <w:rStyle w:val="Hyperlink1"/>
          <w:color w:val="auto"/>
          <w:u w:val="none"/>
        </w:rPr>
        <w:t>Das Kultusministerium hat auf Vorschlag des Katholischen Büros Bayern und des Landeskirchenamtes vier Modelle eines temporär kooperativen Religionsunterrichts für Pandemie-bedingte Ausnahmefälle, in denen weitergehende Infektionsschutzmaßnahmen erforderlich sind, am 05.11.2020 veröffentlicht. Je nach den Gegebenheiten vor Ort kann so in besonderen Fällen die Bildung von klassenübergreifenden Unterrichtsgruppen vollständig oder zumindest weitgehend vermieden werden, die im Religions- und Ethikunterricht aus organisatorischen Gründen häufig erfolgt.</w:t>
      </w:r>
    </w:p>
    <w:p w14:paraId="770C2EA9" w14:textId="77777777" w:rsidR="00041746" w:rsidRDefault="00E93A0C">
      <w:r>
        <w:rPr>
          <w:rStyle w:val="Hyperlink1"/>
          <w:color w:val="auto"/>
          <w:szCs w:val="22"/>
          <w:u w:val="none"/>
        </w:rPr>
        <w:t xml:space="preserve"> </w:t>
      </w:r>
      <w:r w:rsidR="005E27CA">
        <w:rPr>
          <w:rStyle w:val="Hyperlink1"/>
          <w:color w:val="auto"/>
          <w:szCs w:val="22"/>
          <w:u w:val="none"/>
        </w:rPr>
        <w:t>F</w:t>
      </w:r>
      <w:r>
        <w:rPr>
          <w:rStyle w:val="Hyperlink1"/>
          <w:color w:val="auto"/>
          <w:szCs w:val="22"/>
          <w:u w:val="none"/>
        </w:rPr>
        <w:t>ür den Unterrichtsbetri</w:t>
      </w:r>
      <w:r w:rsidR="005E27CA">
        <w:rPr>
          <w:rStyle w:val="Hyperlink1"/>
          <w:color w:val="auto"/>
          <w:szCs w:val="22"/>
          <w:u w:val="none"/>
        </w:rPr>
        <w:t>eb ab Montag, 15.03.2021 gilt</w:t>
      </w:r>
      <w:r>
        <w:rPr>
          <w:rStyle w:val="Hyperlink1"/>
          <w:color w:val="auto"/>
          <w:szCs w:val="22"/>
          <w:u w:val="none"/>
        </w:rPr>
        <w:t>:</w:t>
      </w:r>
    </w:p>
    <w:p w14:paraId="2966F07C" w14:textId="77777777" w:rsidR="00041746" w:rsidRDefault="00E93A0C">
      <w:pPr>
        <w:pStyle w:val="Listenabsatz"/>
        <w:numPr>
          <w:ilvl w:val="0"/>
          <w:numId w:val="10"/>
        </w:numPr>
      </w:pPr>
      <w:r>
        <w:rPr>
          <w:rStyle w:val="Hyperlink1"/>
          <w:color w:val="auto"/>
          <w:szCs w:val="22"/>
          <w:u w:val="none"/>
        </w:rPr>
        <w:t>Grundschulen/Grundschulstufen der Förderzentren:</w:t>
      </w:r>
      <w:r>
        <w:rPr>
          <w:rStyle w:val="Hyperlink1"/>
          <w:color w:val="auto"/>
          <w:szCs w:val="22"/>
          <w:u w:val="none"/>
        </w:rPr>
        <w:br/>
        <w:t>Bei einer Sieben-Tage-Inzidenz unter 50 im jeweiligen Landkreis bzw. in der jeweiligen kreisfreien Stadt findet voller Präsenzunterricht (d. h. auch ohne Mindestabstand) statt.</w:t>
      </w:r>
      <w:r>
        <w:rPr>
          <w:rStyle w:val="Hyperlink1"/>
          <w:color w:val="auto"/>
          <w:szCs w:val="22"/>
          <w:u w:val="none"/>
        </w:rPr>
        <w:br/>
        <w:t>Bei einer Sieben-Tage-Inzidenz von 50 bis 100 findet Wechsel- bzw. Präsenzunterricht mit Mindestabstand statt.</w:t>
      </w:r>
      <w:r>
        <w:rPr>
          <w:rStyle w:val="Hyperlink1"/>
          <w:color w:val="auto"/>
          <w:szCs w:val="22"/>
          <w:u w:val="none"/>
        </w:rPr>
        <w:br/>
        <w:t>Bei einer Sieben-Tage-Inzidenz über 100 findet Distanzunterricht statt.</w:t>
      </w:r>
    </w:p>
    <w:p w14:paraId="6D2485B5" w14:textId="11489DD7" w:rsidR="005E27CA" w:rsidRPr="005E27CA" w:rsidRDefault="00E93A0C">
      <w:pPr>
        <w:pStyle w:val="Listenabsatz"/>
        <w:numPr>
          <w:ilvl w:val="0"/>
          <w:numId w:val="27"/>
        </w:numPr>
        <w:rPr>
          <w:rStyle w:val="Hyperlink1"/>
          <w:color w:val="auto"/>
          <w:u w:val="none"/>
        </w:rPr>
      </w:pPr>
      <w:r>
        <w:rPr>
          <w:rStyle w:val="Hyperlink1"/>
          <w:color w:val="auto"/>
          <w:szCs w:val="22"/>
          <w:u w:val="none"/>
        </w:rPr>
        <w:t>weiterführende und berufliche Schulen, übrige Jahrgangsstufen der Förderschulen:</w:t>
      </w:r>
      <w:r>
        <w:rPr>
          <w:rStyle w:val="Hyperlink1"/>
          <w:color w:val="auto"/>
          <w:szCs w:val="22"/>
          <w:u w:val="none"/>
        </w:rPr>
        <w:br/>
        <w:t>Bei einer Sieben-Tage-Inzidenz unter 100 findet Wechsel- bzw. Präsenzunterricht mit Mindestabstand statt.</w:t>
      </w:r>
      <w:r>
        <w:rPr>
          <w:rStyle w:val="Hyperlink1"/>
          <w:color w:val="auto"/>
          <w:szCs w:val="22"/>
          <w:u w:val="none"/>
        </w:rPr>
        <w:br/>
        <w:t>Bei einer Sieben-Tage-Inzidenz über 100 findet Distanzunterricht statt. Ausgenommen sind die Abschlussklassen aller Schularten: Hier kann weiter Wechsel- bzw. Prä</w:t>
      </w:r>
      <w:r>
        <w:rPr>
          <w:rStyle w:val="Hyperlink1"/>
          <w:color w:val="auto"/>
          <w:szCs w:val="22"/>
          <w:u w:val="none"/>
        </w:rPr>
        <w:lastRenderedPageBreak/>
        <w:t>senzunterricht mit Mindestabstand durchgeführt werden, sofern die örtliche Kreisverwaltungsb</w:t>
      </w:r>
      <w:r w:rsidR="00A32262">
        <w:rPr>
          <w:rStyle w:val="Hyperlink1"/>
          <w:color w:val="auto"/>
          <w:szCs w:val="22"/>
          <w:u w:val="none"/>
        </w:rPr>
        <w:t>ehörde nichts A</w:t>
      </w:r>
      <w:r w:rsidR="005E27CA">
        <w:rPr>
          <w:rStyle w:val="Hyperlink1"/>
          <w:color w:val="auto"/>
          <w:szCs w:val="22"/>
          <w:u w:val="none"/>
        </w:rPr>
        <w:t>nderes verfügt.</w:t>
      </w:r>
    </w:p>
    <w:p w14:paraId="2D2A6797" w14:textId="77777777" w:rsidR="00041746" w:rsidRDefault="00E93A0C">
      <w:pPr>
        <w:pStyle w:val="Listenabsatz"/>
        <w:numPr>
          <w:ilvl w:val="0"/>
          <w:numId w:val="27"/>
        </w:numPr>
      </w:pPr>
      <w:r>
        <w:rPr>
          <w:rStyle w:val="Hyperlink1"/>
          <w:color w:val="auto"/>
          <w:szCs w:val="22"/>
          <w:u w:val="none"/>
        </w:rPr>
        <w:t>Für die Schulvorbereitenden Einrichtungen sowie die Schulen für Kranke hat der Ministerrat keine Änderungen gegenüber dem derzeitigen Stand beschlossen.</w:t>
      </w:r>
    </w:p>
    <w:p w14:paraId="4ED4E8FE" w14:textId="77777777" w:rsidR="00041746" w:rsidRDefault="00E93A0C">
      <w:pPr>
        <w:suppressAutoHyphens/>
        <w:spacing w:before="0" w:after="240" w:line="240" w:lineRule="auto"/>
        <w:textAlignment w:val="auto"/>
      </w:pPr>
      <w:r>
        <w:rPr>
          <w:rStyle w:val="Hyperlink1"/>
          <w:rFonts w:eastAsia="Courier New" w:cs="Arial"/>
          <w:color w:val="auto"/>
          <w:szCs w:val="22"/>
          <w:u w:val="none"/>
          <w:lang w:eastAsia="zh-CN"/>
        </w:rPr>
        <w:t>Gemeinsam mit dem Katholischen Büro Bayern sind folgende Regelungen für den unter o.g. Bedingungen stattfindenden Wechselunterricht vereinbart und dem Staatsministerium kommuniziert:</w:t>
      </w:r>
    </w:p>
    <w:p w14:paraId="58FB29A5" w14:textId="2EA214DE" w:rsidR="00041746" w:rsidRDefault="009124B1">
      <w:pPr>
        <w:numPr>
          <w:ilvl w:val="0"/>
          <w:numId w:val="11"/>
        </w:numPr>
        <w:spacing w:before="0" w:after="0" w:line="240" w:lineRule="auto"/>
        <w:textAlignment w:val="auto"/>
      </w:pPr>
      <w:hyperlink r:id="rId42">
        <w:r w:rsidR="00E93A0C">
          <w:rPr>
            <w:rStyle w:val="Hyperlink1"/>
            <w:rFonts w:eastAsia="Courier New" w:cs="Arial"/>
            <w:color w:val="auto"/>
            <w:szCs w:val="22"/>
            <w:u w:val="none"/>
            <w:lang w:eastAsia="zh-CN"/>
          </w:rPr>
          <w:t xml:space="preserve">Auch in einem möglichen Wechselunterricht ist die Stundentafel für alle Fächer inkl. Religionslehre einzuhalten (vgl. einschlägige KMS vom Juli 2020); s. hierzu das KMS vom 17.02.2021 „Unterrichtsbetrieb an den Grundschulen“, S. 4: </w:t>
        </w:r>
      </w:hyperlink>
    </w:p>
    <w:p w14:paraId="367982D2" w14:textId="77777777" w:rsidR="00041746" w:rsidRDefault="009124B1">
      <w:pPr>
        <w:suppressAutoHyphens/>
        <w:spacing w:before="0" w:after="0" w:line="240" w:lineRule="auto"/>
        <w:ind w:left="720"/>
        <w:textAlignment w:val="auto"/>
      </w:pPr>
      <w:hyperlink r:id="rId43">
        <w:r w:rsidR="00E93A0C">
          <w:rPr>
            <w:rStyle w:val="Hyperlink1"/>
            <w:rFonts w:eastAsia="Courier New" w:cs="Arial"/>
            <w:i/>
            <w:iCs/>
            <w:color w:val="auto"/>
            <w:szCs w:val="22"/>
            <w:u w:val="none"/>
            <w:lang w:eastAsia="zh-CN"/>
          </w:rPr>
          <w:t xml:space="preserve">„Der Unterricht soll sich möglichst eng an der Stundentafel orientieren. Sowohl fächerbezogene als auch inhaltliche Schwerpunktsetzungen sind bedarfsgerecht möglich.“ </w:t>
        </w:r>
      </w:hyperlink>
    </w:p>
    <w:p w14:paraId="6E9C90FF" w14:textId="3B905531" w:rsidR="00041746" w:rsidRDefault="004743E8">
      <w:pPr>
        <w:suppressAutoHyphens/>
        <w:spacing w:before="0" w:after="240" w:line="240" w:lineRule="auto"/>
        <w:ind w:left="720"/>
        <w:textAlignment w:val="auto"/>
      </w:pPr>
      <w:r>
        <w:rPr>
          <w:rStyle w:val="Hyperlink1"/>
          <w:rFonts w:eastAsia="Courier New" w:cs="Arial"/>
          <w:b/>
          <w:bCs/>
          <w:color w:val="auto"/>
          <w:szCs w:val="22"/>
          <w:u w:val="none"/>
          <w:lang w:eastAsia="zh-CN"/>
        </w:rPr>
        <w:t>Zu den Schwerpunkt</w:t>
      </w:r>
      <w:r w:rsidR="00E93A0C">
        <w:rPr>
          <w:rStyle w:val="Hyperlink1"/>
          <w:rFonts w:eastAsia="Courier New" w:cs="Arial"/>
          <w:b/>
          <w:bCs/>
          <w:color w:val="auto"/>
          <w:szCs w:val="22"/>
          <w:u w:val="none"/>
          <w:lang w:eastAsia="zh-CN"/>
        </w:rPr>
        <w:t xml:space="preserve">setzungen: </w:t>
      </w:r>
      <w:hyperlink r:id="rId44">
        <w:r w:rsidR="00E93A0C">
          <w:rPr>
            <w:rStyle w:val="Hyperlink1"/>
            <w:rFonts w:eastAsia="Courier New" w:cs="Arial"/>
            <w:iCs/>
            <w:szCs w:val="22"/>
            <w:lang w:eastAsia="zh-CN"/>
          </w:rPr>
          <w:t>https://www.distanzunterricht.bayern.de/lehrkraefte/schwerpunktsetzungen-in-den-lehrplaenen</w:t>
        </w:r>
      </w:hyperlink>
      <w:r w:rsidR="00E93A0C">
        <w:rPr>
          <w:rStyle w:val="Hyperlink1"/>
          <w:rFonts w:eastAsia="Courier New" w:cs="Arial"/>
          <w:iCs/>
          <w:color w:val="auto"/>
          <w:szCs w:val="22"/>
          <w:u w:val="none"/>
          <w:lang w:eastAsia="zh-CN"/>
        </w:rPr>
        <w:t>/</w:t>
      </w:r>
    </w:p>
    <w:p w14:paraId="07737742" w14:textId="77777777" w:rsidR="00041746" w:rsidRDefault="00E93A0C">
      <w:pPr>
        <w:numPr>
          <w:ilvl w:val="0"/>
          <w:numId w:val="28"/>
        </w:numPr>
        <w:spacing w:before="0" w:after="223" w:line="240" w:lineRule="auto"/>
        <w:textAlignment w:val="auto"/>
      </w:pPr>
      <w:r>
        <w:rPr>
          <w:rStyle w:val="Hyperlink1"/>
          <w:rFonts w:eastAsia="Courier New" w:cs="Arial"/>
          <w:color w:val="auto"/>
          <w:szCs w:val="22"/>
          <w:u w:val="none"/>
          <w:lang w:eastAsia="zh-CN"/>
        </w:rPr>
        <w:t xml:space="preserve">Der Einsatz in einem möglichen Wechselunterricht und das Pandemiegeschehen machen die Einschränkung unumgänglich, dass die kirchlichen Lehrkräfte in der Notbetreuung bis auf weiteres </w:t>
      </w:r>
      <w:r>
        <w:rPr>
          <w:rStyle w:val="Hyperlink1"/>
          <w:rFonts w:eastAsia="Courier New" w:cs="Arial"/>
          <w:iCs/>
          <w:color w:val="auto"/>
          <w:szCs w:val="22"/>
          <w:u w:val="none"/>
          <w:lang w:eastAsia="zh-CN"/>
        </w:rPr>
        <w:t>in der Regel</w:t>
      </w:r>
      <w:r>
        <w:rPr>
          <w:rStyle w:val="Hyperlink1"/>
          <w:rFonts w:eastAsia="Courier New" w:cs="Arial"/>
          <w:i/>
          <w:iCs/>
          <w:color w:val="auto"/>
          <w:szCs w:val="22"/>
          <w:u w:val="none"/>
          <w:lang w:eastAsia="zh-CN"/>
        </w:rPr>
        <w:t xml:space="preserve"> </w:t>
      </w:r>
      <w:r>
        <w:rPr>
          <w:rStyle w:val="Hyperlink1"/>
          <w:rFonts w:eastAsia="Courier New" w:cs="Arial"/>
          <w:color w:val="auto"/>
          <w:szCs w:val="22"/>
          <w:u w:val="none"/>
          <w:lang w:eastAsia="zh-CN"/>
        </w:rPr>
        <w:t xml:space="preserve">nur an </w:t>
      </w:r>
      <w:r>
        <w:rPr>
          <w:rStyle w:val="Hyperlink1"/>
          <w:rFonts w:eastAsia="Courier New" w:cs="Arial"/>
          <w:b/>
          <w:color w:val="auto"/>
          <w:szCs w:val="22"/>
          <w:u w:val="none"/>
          <w:lang w:eastAsia="zh-CN"/>
        </w:rPr>
        <w:t>einer</w:t>
      </w:r>
      <w:r>
        <w:rPr>
          <w:rStyle w:val="Hyperlink1"/>
          <w:rFonts w:eastAsia="Courier New" w:cs="Arial"/>
          <w:color w:val="auto"/>
          <w:szCs w:val="22"/>
          <w:u w:val="none"/>
          <w:lang w:eastAsia="zh-CN"/>
        </w:rPr>
        <w:t xml:space="preserve"> der Einsatzschulen („Stammschule“) eingesetzt werden. Abweichungen sind mit den Schulreferaten abzusprechen.</w:t>
      </w:r>
    </w:p>
    <w:p w14:paraId="73B2D2C0" w14:textId="77777777" w:rsidR="00041746" w:rsidRDefault="00E93A0C">
      <w:pPr>
        <w:numPr>
          <w:ilvl w:val="0"/>
          <w:numId w:val="29"/>
        </w:numPr>
        <w:spacing w:before="0" w:after="0" w:line="240" w:lineRule="auto"/>
        <w:textAlignment w:val="auto"/>
      </w:pPr>
      <w:r>
        <w:rPr>
          <w:rStyle w:val="Hyperlink1"/>
          <w:rFonts w:eastAsia="Courier New" w:cs="Arial"/>
          <w:color w:val="auto"/>
          <w:szCs w:val="22"/>
          <w:u w:val="none"/>
          <w:lang w:eastAsia="zh-CN"/>
        </w:rPr>
        <w:t>Das Pandemiegeschehen erfordert weiterhin eine flexible und regional bestimmte Reaktion; die temporäre Weiterführung oder Einführung eines der im KMS vom 05.11.2020 beschriebenen Kooperationsmodelle ist – insb. an den Grund-, Mittel und Förderschulen – weiterhin für Ausnahmesituationen und unter Beachtung der genannten Voraussetzungen möglich.</w:t>
      </w:r>
    </w:p>
    <w:p w14:paraId="2E4BFD4C" w14:textId="77777777" w:rsidR="00041746" w:rsidRDefault="00041746">
      <w:pPr>
        <w:suppressAutoHyphens/>
        <w:spacing w:before="0" w:after="0" w:line="240" w:lineRule="auto"/>
        <w:textAlignment w:val="auto"/>
        <w:rPr>
          <w:rFonts w:eastAsia="Courier New" w:cs="Arial"/>
          <w:szCs w:val="22"/>
          <w:lang w:eastAsia="zh-CN"/>
        </w:rPr>
      </w:pPr>
    </w:p>
    <w:p w14:paraId="344115AA" w14:textId="77777777" w:rsidR="00041746" w:rsidRDefault="00E93A0C">
      <w:pPr>
        <w:numPr>
          <w:ilvl w:val="0"/>
          <w:numId w:val="30"/>
        </w:numPr>
        <w:spacing w:before="0" w:after="0" w:line="240" w:lineRule="auto"/>
        <w:textAlignment w:val="auto"/>
      </w:pPr>
      <w:r>
        <w:rPr>
          <w:rStyle w:val="Hyperlink1"/>
          <w:rFonts w:eastAsia="Courier New" w:cs="Arial"/>
          <w:color w:val="auto"/>
          <w:szCs w:val="22"/>
          <w:u w:val="none"/>
          <w:lang w:eastAsia="zh-CN"/>
        </w:rPr>
        <w:t>Wir gehen davon aus, dass der im Distanzunterricht fortgeführte bzw. wieder aufgenommene konfessionelle RU weitergeführt wird (gemäß der organisatorischen-räumlichen Möglichkeiten und der Vorgaben des lokalen Gesundheitsamtes). D</w:t>
      </w:r>
      <w:r>
        <w:rPr>
          <w:rStyle w:val="Hyperlink1"/>
          <w:rFonts w:eastAsia="Courier New" w:cs="Arial"/>
          <w:iCs/>
          <w:color w:val="auto"/>
          <w:szCs w:val="22"/>
          <w:u w:val="none"/>
          <w:lang w:eastAsia="zh-CN"/>
        </w:rPr>
        <w:t>ies dürfte in der Praxis v.a. die weiterführenden Schulen betreffen</w:t>
      </w:r>
      <w:r>
        <w:rPr>
          <w:rStyle w:val="Hyperlink1"/>
          <w:rFonts w:eastAsia="Courier New" w:cs="Arial"/>
          <w:color w:val="auto"/>
          <w:szCs w:val="22"/>
          <w:u w:val="none"/>
          <w:lang w:eastAsia="zh-CN"/>
        </w:rPr>
        <w:t>.</w:t>
      </w:r>
    </w:p>
    <w:p w14:paraId="3FE8F86B" w14:textId="77777777" w:rsidR="00041746" w:rsidRDefault="00E93A0C">
      <w:pPr>
        <w:spacing w:line="276" w:lineRule="auto"/>
      </w:pPr>
      <w:r>
        <w:rPr>
          <w:rStyle w:val="Hyperlink1"/>
          <w:b/>
          <w:color w:val="auto"/>
          <w:u w:val="none"/>
        </w:rPr>
        <w:t>Lehrkräfte aus Risikogruppen:</w:t>
      </w:r>
      <w:r>
        <w:rPr>
          <w:rStyle w:val="Hyperlink1"/>
          <w:color w:val="auto"/>
          <w:u w:val="none"/>
        </w:rPr>
        <w:t xml:space="preserve"> Eine ärztliche Bescheinigung, wonach der Einsatz im Präsenzunterricht oder in der Notbetreuung nicht vertretbar ist, gilt längstens 3 Monate, danach ist eine ärztliche Neubewertung erforderlich. Für alle schwangeren Beschäftigten (Beamtinnen und Arbeitnehmerinnen) und Schülerinnen gilt derzeit bis auf Weiteres ein betriebliches Beschäftigungsverbot für eine </w:t>
      </w:r>
      <w:r>
        <w:rPr>
          <w:rStyle w:val="Hyperlink1"/>
          <w:i/>
          <w:color w:val="auto"/>
          <w:u w:val="none"/>
        </w:rPr>
        <w:t>Präsenz-</w:t>
      </w:r>
      <w:r>
        <w:rPr>
          <w:rStyle w:val="Hyperlink1"/>
          <w:color w:val="auto"/>
          <w:u w:val="none"/>
        </w:rPr>
        <w:t>Tätigkeit in der Schule.</w:t>
      </w:r>
    </w:p>
    <w:p w14:paraId="678EFCA8" w14:textId="605BE4D5" w:rsidR="00041746" w:rsidRDefault="00E93A0C">
      <w:pPr>
        <w:spacing w:line="276" w:lineRule="auto"/>
      </w:pPr>
      <w:r>
        <w:rPr>
          <w:rStyle w:val="Hyperlink1"/>
          <w:rFonts w:cs="Arial"/>
          <w:color w:val="auto"/>
          <w:u w:val="none"/>
        </w:rPr>
        <w:t xml:space="preserve">Bei </w:t>
      </w:r>
      <w:r>
        <w:rPr>
          <w:rStyle w:val="Hyperlink1"/>
          <w:rFonts w:cs="Arial"/>
          <w:b/>
          <w:bCs/>
          <w:color w:val="auto"/>
          <w:u w:val="none"/>
        </w:rPr>
        <w:t>Erkrankung der Lehrkraft:</w:t>
      </w:r>
      <w:r>
        <w:rPr>
          <w:rStyle w:val="Hyperlink1"/>
          <w:rFonts w:cs="Arial"/>
          <w:color w:val="auto"/>
          <w:u w:val="none"/>
        </w:rPr>
        <w:t xml:space="preserve"> Das Vorgehen ist geregelt im staatlichen Rahmen-Hygieneplan (</w:t>
      </w:r>
      <w:hyperlink r:id="rId45">
        <w:r>
          <w:rPr>
            <w:rStyle w:val="Hyperlink1"/>
          </w:rPr>
          <w:t>https://www2.elkb.de/intranet/node/24494</w:t>
        </w:r>
      </w:hyperlink>
      <w:r>
        <w:rPr>
          <w:rStyle w:val="Hyperlink1"/>
          <w:color w:val="auto"/>
          <w:u w:val="none"/>
        </w:rPr>
        <w:t xml:space="preserve">), vgl. auch die Tabelle in </w:t>
      </w:r>
      <w:r w:rsidRPr="005E27CA">
        <w:rPr>
          <w:rStyle w:val="Hyperlink1"/>
          <w:b/>
          <w:bCs/>
          <w:color w:val="2E74B5" w:themeColor="accent1" w:themeShade="BF"/>
          <w:u w:val="none"/>
        </w:rPr>
        <w:t>Anlage 15</w:t>
      </w:r>
      <w:r w:rsidR="004743E8">
        <w:rPr>
          <w:rStyle w:val="Hyperlink1"/>
          <w:b/>
          <w:bCs/>
          <w:color w:val="2E74B5" w:themeColor="accent1" w:themeShade="BF"/>
          <w:u w:val="none"/>
        </w:rPr>
        <w:t xml:space="preserve">. </w:t>
      </w:r>
    </w:p>
    <w:p w14:paraId="737FA66C" w14:textId="77777777" w:rsidR="00947EE7" w:rsidRDefault="00947EE7" w:rsidP="00947EE7"/>
    <w:p w14:paraId="032084EF" w14:textId="77777777" w:rsidR="00041746" w:rsidRDefault="00947EE7">
      <w:pPr>
        <w:pStyle w:val="berschrift1"/>
        <w:tabs>
          <w:tab w:val="left" w:pos="426"/>
        </w:tabs>
        <w:spacing w:line="276" w:lineRule="auto"/>
      </w:pPr>
      <w:r>
        <w:rPr>
          <w:rStyle w:val="Hyperlink1"/>
          <w:color w:val="auto"/>
          <w:u w:val="none"/>
        </w:rPr>
        <w:t>13</w:t>
      </w:r>
      <w:r w:rsidR="00E93A0C">
        <w:rPr>
          <w:rStyle w:val="Hyperlink1"/>
          <w:color w:val="auto"/>
          <w:u w:val="none"/>
        </w:rPr>
        <w:tab/>
        <w:t>Vorgehen bei Erkältungssymptomen</w:t>
      </w:r>
    </w:p>
    <w:p w14:paraId="11987681" w14:textId="3413279F" w:rsidR="00041746" w:rsidRDefault="009124B1">
      <w:pPr>
        <w:spacing w:line="276" w:lineRule="auto"/>
      </w:pPr>
      <w:hyperlink r:id="rId46">
        <w:r w:rsidR="00E93A0C">
          <w:rPr>
            <w:rStyle w:val="Hyperlink1"/>
            <w:color w:val="auto"/>
            <w:u w:val="none"/>
          </w:rPr>
          <w:t xml:space="preserve">Für Dienst in der Schule – auch für die Notbetreuung – gelten die staatlichen Regelungen. Dienst außerhalb der Schule wird verantwortlich nach Schwere der Symptome und möglichen Personenkontakten während des Dienstgeschäfts wahrgenommen (vgl. </w:t>
        </w:r>
      </w:hyperlink>
      <w:hyperlink r:id="rId47">
        <w:r w:rsidR="00E93A0C" w:rsidRPr="005E27CA">
          <w:rPr>
            <w:rStyle w:val="Hyperlink1"/>
            <w:b/>
            <w:color w:val="2E74B5" w:themeColor="accent1" w:themeShade="BF"/>
            <w:u w:val="none"/>
          </w:rPr>
          <w:t>Anlage 15</w:t>
        </w:r>
      </w:hyperlink>
      <w:r w:rsidR="004743E8">
        <w:rPr>
          <w:rStyle w:val="Hyperlink1"/>
          <w:b/>
          <w:color w:val="2E74B5" w:themeColor="accent1" w:themeShade="BF"/>
          <w:u w:val="none"/>
        </w:rPr>
        <w:t xml:space="preserve">) </w:t>
      </w:r>
    </w:p>
    <w:p w14:paraId="233503F6" w14:textId="77777777" w:rsidR="00041746" w:rsidRDefault="00947EE7">
      <w:pPr>
        <w:pStyle w:val="berschrift1"/>
        <w:tabs>
          <w:tab w:val="left" w:pos="426"/>
        </w:tabs>
        <w:spacing w:line="276" w:lineRule="auto"/>
      </w:pPr>
      <w:r>
        <w:rPr>
          <w:rStyle w:val="Hyperlink1"/>
          <w:color w:val="auto"/>
          <w:u w:val="none"/>
        </w:rPr>
        <w:t>14</w:t>
      </w:r>
      <w:r w:rsidR="00E93A0C">
        <w:rPr>
          <w:rStyle w:val="Hyperlink1"/>
          <w:color w:val="auto"/>
          <w:u w:val="none"/>
        </w:rPr>
        <w:tab/>
        <w:t>Private Auslandsreisen</w:t>
      </w:r>
    </w:p>
    <w:p w14:paraId="43E5B089" w14:textId="77777777" w:rsidR="00041746" w:rsidRDefault="00E93A0C">
      <w:pPr>
        <w:spacing w:line="276" w:lineRule="auto"/>
      </w:pPr>
      <w:r>
        <w:rPr>
          <w:rStyle w:val="Hyperlink1"/>
          <w:color w:val="auto"/>
          <w:u w:val="none"/>
          <w:lang w:eastAsia="en-US"/>
        </w:rPr>
        <w:t xml:space="preserve">Die ELKB übernimmt für ihre Pfarrer/Pfarrerinnen und Kirchenbeamten/Kirchenbeamtinnen die staatlichen Regeln </w:t>
      </w:r>
      <w:r>
        <w:rPr>
          <w:rStyle w:val="Hyperlink1"/>
          <w:b/>
          <w:color w:val="auto"/>
          <w:u w:val="none"/>
          <w:lang w:eastAsia="en-US"/>
        </w:rPr>
        <w:t>(Anlage 1a)</w:t>
      </w:r>
      <w:r>
        <w:rPr>
          <w:rStyle w:val="Hyperlink1"/>
          <w:color w:val="auto"/>
          <w:u w:val="none"/>
          <w:lang w:eastAsia="en-US"/>
        </w:rPr>
        <w:t xml:space="preserve"> zu privaten Auslandsreisen in Corona-Risikogebiete:</w:t>
      </w:r>
    </w:p>
    <w:p w14:paraId="5DB24C23" w14:textId="77777777" w:rsidR="00041746" w:rsidRDefault="00E93A0C">
      <w:pPr>
        <w:spacing w:line="276" w:lineRule="auto"/>
      </w:pPr>
      <w:r>
        <w:rPr>
          <w:rStyle w:val="Hyperlink1"/>
          <w:color w:val="auto"/>
          <w:u w:val="none"/>
          <w:lang w:eastAsia="en-US"/>
        </w:rPr>
        <w:lastRenderedPageBreak/>
        <w:t>Wer in ausländisches Risikogebiet reist (</w:t>
      </w:r>
      <w:hyperlink r:id="rId48">
        <w:r>
          <w:rPr>
            <w:rStyle w:val="Hyperlink1"/>
            <w:lang w:eastAsia="en-US"/>
          </w:rPr>
          <w:t>https://www.rki.de/DE/Content/InfAZ/N/Neuartiges_Coronavirus/Risikogebiete_neu.html</w:t>
        </w:r>
      </w:hyperlink>
      <w:r>
        <w:rPr>
          <w:rStyle w:val="Hyperlink1"/>
          <w:color w:val="auto"/>
          <w:u w:val="none"/>
          <w:lang w:eastAsia="en-US"/>
        </w:rPr>
        <w:t>) und die Quarantäne nicht im schon genehmigten Urlaub durchführen kann, kann keine Freistellung vom Dienst erhalten und muss entweder Telearbeit oder, falls nicht möglich, Erholungsurlaub oder Sonderurlaub unter Wegfall der Leistungen des Dienstherrn (mit Ausnahme der Beihilfe) beantragen. Analog wird diese Regelung auf den Bereich der privatrechtlich Beschäftigten übertragen.</w:t>
      </w:r>
    </w:p>
    <w:p w14:paraId="1C1FC8C9" w14:textId="120F2C13" w:rsidR="00041746" w:rsidRDefault="00E93A0C">
      <w:pPr>
        <w:spacing w:line="276" w:lineRule="auto"/>
        <w:rPr>
          <w:rStyle w:val="Hyperlink1"/>
          <w:color w:val="auto"/>
          <w:u w:val="none"/>
          <w:lang w:eastAsia="en-US"/>
        </w:rPr>
      </w:pPr>
      <w:r>
        <w:rPr>
          <w:rStyle w:val="Hyperlink1"/>
          <w:color w:val="auto"/>
          <w:u w:val="none"/>
          <w:lang w:eastAsia="en-US"/>
        </w:rPr>
        <w:t>Die Einreise-Quarantäne-Verordnung ist zudem zu beachten.</w:t>
      </w:r>
    </w:p>
    <w:p w14:paraId="6B1A7E09" w14:textId="77777777" w:rsidR="0027514F" w:rsidRDefault="0027514F">
      <w:pPr>
        <w:spacing w:line="276" w:lineRule="auto"/>
      </w:pPr>
    </w:p>
    <w:p w14:paraId="0A669A58" w14:textId="77777777" w:rsidR="00041746" w:rsidRDefault="00947EE7">
      <w:pPr>
        <w:tabs>
          <w:tab w:val="left" w:pos="426"/>
        </w:tabs>
        <w:spacing w:before="0" w:after="0" w:line="276" w:lineRule="auto"/>
      </w:pPr>
      <w:r>
        <w:rPr>
          <w:rStyle w:val="Hyperlink1"/>
          <w:b/>
          <w:color w:val="auto"/>
          <w:sz w:val="28"/>
          <w:u w:val="none"/>
        </w:rPr>
        <w:t>15</w:t>
      </w:r>
      <w:r w:rsidR="00E93A0C">
        <w:rPr>
          <w:rStyle w:val="Hyperlink1"/>
          <w:color w:val="auto"/>
          <w:u w:val="none"/>
        </w:rPr>
        <w:tab/>
      </w:r>
      <w:r w:rsidR="00E93A0C">
        <w:rPr>
          <w:rStyle w:val="Hyperlink1"/>
          <w:b/>
          <w:color w:val="auto"/>
          <w:sz w:val="28"/>
          <w:u w:val="none"/>
        </w:rPr>
        <w:t xml:space="preserve">Hilfe für Menschen in Notlagen  </w:t>
      </w:r>
    </w:p>
    <w:p w14:paraId="1D3BD4D9" w14:textId="77777777" w:rsidR="00041746" w:rsidRDefault="00E93A0C">
      <w:pPr>
        <w:spacing w:line="276" w:lineRule="auto"/>
      </w:pPr>
      <w:r>
        <w:rPr>
          <w:rStyle w:val="Hyperlink1"/>
          <w:b/>
          <w:color w:val="auto"/>
          <w:sz w:val="24"/>
          <w:u w:val="none"/>
        </w:rPr>
        <w:t>Das DW-Bayern und MissionEineWelt erbitten Spenden:</w:t>
      </w:r>
    </w:p>
    <w:p w14:paraId="1B614920" w14:textId="77777777" w:rsidR="00041746" w:rsidRDefault="00E93A0C">
      <w:pPr>
        <w:spacing w:line="276" w:lineRule="auto"/>
      </w:pPr>
      <w:r>
        <w:rPr>
          <w:rStyle w:val="Hyperlink1"/>
          <w:color w:val="auto"/>
          <w:u w:val="none"/>
        </w:rPr>
        <w:t>Diakonisches Werk Bayern: DE20 5206 0410 0005 2222 22</w:t>
      </w:r>
      <w:r>
        <w:rPr>
          <w:rStyle w:val="Hyperlink1"/>
          <w:color w:val="auto"/>
          <w:u w:val="none"/>
        </w:rPr>
        <w:br/>
        <w:t>Stichwort: Soforthilfe Corona</w:t>
      </w:r>
      <w:r>
        <w:rPr>
          <w:rStyle w:val="Hyperlink1"/>
          <w:color w:val="auto"/>
          <w:u w:val="none"/>
        </w:rPr>
        <w:br/>
        <w:t xml:space="preserve">vgl. </w:t>
      </w:r>
      <w:hyperlink r:id="rId49">
        <w:r>
          <w:rPr>
            <w:rStyle w:val="Hyperlink1"/>
          </w:rPr>
          <w:t>https://www.diakonie-bayern.de</w:t>
        </w:r>
      </w:hyperlink>
      <w:r>
        <w:rPr>
          <w:rStyle w:val="Hyperlink1"/>
          <w:color w:val="auto"/>
          <w:u w:val="none"/>
        </w:rPr>
        <w:t xml:space="preserve"> und </w:t>
      </w:r>
      <w:hyperlink r:id="rId50">
        <w:r>
          <w:rPr>
            <w:rStyle w:val="Hyperlink1"/>
          </w:rPr>
          <w:t>https://www.bayern-evangelisch.de</w:t>
        </w:r>
      </w:hyperlink>
    </w:p>
    <w:p w14:paraId="7E3EFE41" w14:textId="77777777" w:rsidR="00041746" w:rsidRDefault="00E93A0C">
      <w:pPr>
        <w:spacing w:line="276" w:lineRule="auto"/>
      </w:pPr>
      <w:r>
        <w:rPr>
          <w:rStyle w:val="Hyperlink1"/>
          <w:color w:val="auto"/>
          <w:u w:val="none"/>
        </w:rPr>
        <w:t>Mission EineWelt: DE56520604100101011111; BIC: GENODEF1EK1</w:t>
      </w:r>
      <w:r>
        <w:rPr>
          <w:rStyle w:val="Hyperlink1"/>
          <w:color w:val="auto"/>
          <w:u w:val="none"/>
        </w:rPr>
        <w:br/>
        <w:t>Stichwort: Corona-Hilfsfonds 1410160 vgl. https://mission-einewelt.de</w:t>
      </w:r>
    </w:p>
    <w:p w14:paraId="51ACF534" w14:textId="77777777" w:rsidR="00041746" w:rsidRDefault="00E93A0C">
      <w:pPr>
        <w:spacing w:line="276" w:lineRule="auto"/>
      </w:pPr>
      <w:r>
        <w:rPr>
          <w:szCs w:val="22"/>
        </w:rPr>
        <w:t xml:space="preserve">Die Sozialpsychiatrischen Dienste in Bayern (SpDi) bieten niedrigschwellig gezielte Beratung für Menschen an, die mit psychischen Problemen oder seelischen Notsituationen konfrontiert sind, für deren Angehörige und das soziale Umfeld. Die unterschiedlichen Dienste sind jetzt mit einem digitalen Verzeichnis auf der Website der Freien Wohlfahrtspflege Bayern zusammengeführt: </w:t>
      </w:r>
      <w:hyperlink r:id="rId51" w:history="1">
        <w:r w:rsidRPr="00FF581B">
          <w:rPr>
            <w:rStyle w:val="Hyperlink"/>
            <w:rFonts w:cs="Arial"/>
            <w:lang w:bidi="ar-SA"/>
          </w:rPr>
          <w:t>https://www.sozialpsychiatrischedienste-bayern.de</w:t>
        </w:r>
      </w:hyperlink>
    </w:p>
    <w:p w14:paraId="7347B3D0" w14:textId="77777777" w:rsidR="00041746" w:rsidRDefault="00041746">
      <w:pPr>
        <w:spacing w:line="276" w:lineRule="auto"/>
        <w:ind w:left="708"/>
      </w:pPr>
    </w:p>
    <w:p w14:paraId="20CA304B" w14:textId="77777777" w:rsidR="00041746" w:rsidRDefault="00947EE7">
      <w:pPr>
        <w:pStyle w:val="berschrift1"/>
        <w:tabs>
          <w:tab w:val="left" w:pos="426"/>
        </w:tabs>
        <w:spacing w:line="276" w:lineRule="auto"/>
      </w:pPr>
      <w:r>
        <w:rPr>
          <w:rStyle w:val="Hyperlink1"/>
          <w:color w:val="auto"/>
          <w:u w:val="none"/>
        </w:rPr>
        <w:t>16</w:t>
      </w:r>
      <w:r w:rsidR="00E93A0C">
        <w:rPr>
          <w:rStyle w:val="Hyperlink1"/>
          <w:color w:val="auto"/>
          <w:u w:val="none"/>
        </w:rPr>
        <w:t xml:space="preserve"> Rückfragen</w:t>
      </w:r>
    </w:p>
    <w:p w14:paraId="07AB7F4C" w14:textId="77777777" w:rsidR="00041746" w:rsidRDefault="00E93A0C">
      <w:pPr>
        <w:spacing w:line="276" w:lineRule="auto"/>
      </w:pPr>
      <w:r>
        <w:rPr>
          <w:rStyle w:val="Hyperlink1"/>
          <w:color w:val="auto"/>
          <w:u w:val="none"/>
        </w:rPr>
        <w:t>Gerne stehen für Rückfragen Ihr Regionalbischof bzw. Ihre Regionalbischöfin bereit. Falls Antworten nicht direkt möglich sind, werden Rückfragen auch an die zuständige Fachabteilung weitergeleitet. Bitte setzen Sie den Dekan oder die Dekanin in jedem Fall in Cc.</w:t>
      </w:r>
    </w:p>
    <w:p w14:paraId="593F361D" w14:textId="77777777" w:rsidR="00041746" w:rsidRDefault="009124B1">
      <w:pPr>
        <w:spacing w:line="276" w:lineRule="auto"/>
      </w:pPr>
      <w:hyperlink r:id="rId52">
        <w:r w:rsidR="00E93A0C">
          <w:rPr>
            <w:rStyle w:val="Hyperlink1"/>
          </w:rPr>
          <w:t xml:space="preserve">  </w:t>
        </w:r>
      </w:hyperlink>
    </w:p>
    <w:p w14:paraId="690BD684" w14:textId="77777777" w:rsidR="00041746" w:rsidRDefault="00947EE7">
      <w:pPr>
        <w:pStyle w:val="berschrift1"/>
        <w:tabs>
          <w:tab w:val="left" w:pos="426"/>
        </w:tabs>
        <w:spacing w:line="276" w:lineRule="auto"/>
      </w:pPr>
      <w:r>
        <w:rPr>
          <w:rStyle w:val="Hyperlink1"/>
          <w:color w:val="000000"/>
          <w:u w:val="none"/>
        </w:rPr>
        <w:t>17</w:t>
      </w:r>
      <w:r w:rsidR="00E93A0C">
        <w:rPr>
          <w:rStyle w:val="Hyperlink1"/>
          <w:color w:val="000000"/>
          <w:u w:val="none"/>
        </w:rPr>
        <w:tab/>
        <w:t>Weiterführende Informationen im Intranet</w:t>
      </w:r>
    </w:p>
    <w:p w14:paraId="063179F2" w14:textId="77777777" w:rsidR="00041746" w:rsidRDefault="00E93A0C">
      <w:pPr>
        <w:pStyle w:val="Listenabsatz"/>
        <w:numPr>
          <w:ilvl w:val="0"/>
          <w:numId w:val="12"/>
        </w:numPr>
        <w:spacing w:line="276" w:lineRule="auto"/>
      </w:pPr>
      <w:r>
        <w:rPr>
          <w:rStyle w:val="Hyperlink1"/>
          <w:color w:val="auto"/>
          <w:u w:val="none"/>
        </w:rPr>
        <w:t xml:space="preserve">Updates, Anlagen, Informationen: </w:t>
      </w:r>
      <w:hyperlink r:id="rId53">
        <w:r>
          <w:rPr>
            <w:rStyle w:val="Hyperlink1"/>
          </w:rPr>
          <w:t>https://www2.elkb.de/intranet/node/25834</w:t>
        </w:r>
      </w:hyperlink>
    </w:p>
    <w:p w14:paraId="331FF349" w14:textId="77777777" w:rsidR="00041746" w:rsidRDefault="00E93A0C">
      <w:pPr>
        <w:pStyle w:val="Listenabsatz"/>
        <w:numPr>
          <w:ilvl w:val="0"/>
          <w:numId w:val="31"/>
        </w:numPr>
        <w:spacing w:line="276" w:lineRule="auto"/>
      </w:pPr>
      <w:r>
        <w:rPr>
          <w:rStyle w:val="Hyperlink1"/>
          <w:color w:val="auto"/>
          <w:u w:val="none"/>
        </w:rPr>
        <w:t xml:space="preserve">Arbeitsrecht, Dienstrecht, Gesundheitsschutz </w:t>
      </w:r>
      <w:hyperlink r:id="rId54">
        <w:r>
          <w:rPr>
            <w:rStyle w:val="Hyperlink1"/>
          </w:rPr>
          <w:t>https://www2.elkb.de/intranet/system/files/infoportal/downloadliste/2020-11-06_faq_task_force_covid-19.pdf</w:t>
        </w:r>
      </w:hyperlink>
    </w:p>
    <w:p w14:paraId="6BC4FE1A" w14:textId="77777777" w:rsidR="00041746" w:rsidRDefault="00E93A0C">
      <w:pPr>
        <w:pStyle w:val="Listenabsatz"/>
        <w:numPr>
          <w:ilvl w:val="0"/>
          <w:numId w:val="32"/>
        </w:numPr>
        <w:spacing w:line="276" w:lineRule="auto"/>
      </w:pPr>
      <w:r>
        <w:rPr>
          <w:rStyle w:val="Hyperlink1"/>
          <w:color w:val="auto"/>
          <w:u w:val="none"/>
        </w:rPr>
        <w:t xml:space="preserve">Datenschutz: </w:t>
      </w:r>
      <w:hyperlink r:id="rId55">
        <w:r>
          <w:rPr>
            <w:rStyle w:val="Hyperlink1"/>
            <w:rFonts w:cs="Arial"/>
            <w:szCs w:val="30"/>
          </w:rPr>
          <w:t>https://datenschutz.ekd.de/2020/03/19/stellungnahme-zur-verarbeitung-personenbezogener-daten-im-zusammenhang-mit-der-corona-pandemie</w:t>
        </w:r>
      </w:hyperlink>
      <w:r>
        <w:rPr>
          <w:rStyle w:val="Hyperlink1"/>
          <w:rFonts w:cs="Arial"/>
          <w:color w:val="auto"/>
          <w:szCs w:val="30"/>
          <w:u w:val="none"/>
        </w:rPr>
        <w:t xml:space="preserve"> und </w:t>
      </w:r>
      <w:hyperlink r:id="rId56">
        <w:r>
          <w:rPr>
            <w:rStyle w:val="Hyperlink1"/>
            <w:rFonts w:cs="Arial"/>
            <w:szCs w:val="30"/>
          </w:rPr>
          <w:t>https://www2.elkb.de/intranet/node/25956</w:t>
        </w:r>
      </w:hyperlink>
    </w:p>
    <w:p w14:paraId="7F550954" w14:textId="77777777" w:rsidR="00041746" w:rsidRDefault="00E93A0C">
      <w:pPr>
        <w:pStyle w:val="Listenabsatz"/>
        <w:numPr>
          <w:ilvl w:val="0"/>
          <w:numId w:val="33"/>
        </w:numPr>
        <w:spacing w:line="276" w:lineRule="auto"/>
      </w:pPr>
      <w:r>
        <w:rPr>
          <w:rStyle w:val="Hyperlink1"/>
          <w:color w:val="auto"/>
          <w:u w:val="none"/>
        </w:rPr>
        <w:t xml:space="preserve">Dekanatsrundschreiben (allgemein): </w:t>
      </w:r>
      <w:hyperlink r:id="rId57">
        <w:r>
          <w:rPr>
            <w:rStyle w:val="Hyperlink1"/>
          </w:rPr>
          <w:t>https://www2.elkb.de/intranet/node/3160</w:t>
        </w:r>
      </w:hyperlink>
    </w:p>
    <w:p w14:paraId="7C53CC48" w14:textId="77777777" w:rsidR="00041746" w:rsidRDefault="00E93A0C">
      <w:pPr>
        <w:pStyle w:val="Listenabsatz"/>
        <w:numPr>
          <w:ilvl w:val="0"/>
          <w:numId w:val="34"/>
        </w:numPr>
        <w:spacing w:line="276" w:lineRule="auto"/>
      </w:pPr>
      <w:r>
        <w:rPr>
          <w:rStyle w:val="Hyperlink1"/>
          <w:color w:val="auto"/>
          <w:u w:val="none"/>
        </w:rPr>
        <w:t xml:space="preserve">Dekanatsrundschreiben Abteilung C: </w:t>
      </w:r>
      <w:hyperlink r:id="rId58">
        <w:r>
          <w:rPr>
            <w:rStyle w:val="Hyperlink1"/>
          </w:rPr>
          <w:t>https://www2.elkb.de/intranet/node/1863</w:t>
        </w:r>
      </w:hyperlink>
    </w:p>
    <w:p w14:paraId="35D0CE3C" w14:textId="77777777" w:rsidR="00041746" w:rsidRDefault="00E93A0C">
      <w:pPr>
        <w:spacing w:line="276" w:lineRule="auto"/>
      </w:pPr>
      <w:r>
        <w:rPr>
          <w:rStyle w:val="Hyperlink1"/>
          <w:color w:val="auto"/>
          <w:u w:val="none"/>
        </w:rPr>
        <w:t>Informationen finden sich auch auf der Website der ELKB:</w:t>
      </w:r>
      <w:r>
        <w:rPr>
          <w:rStyle w:val="Hyperlink1"/>
          <w:color w:val="auto"/>
          <w:u w:val="none"/>
        </w:rPr>
        <w:br/>
      </w:r>
      <w:hyperlink r:id="rId59">
        <w:r>
          <w:rPr>
            <w:rStyle w:val="Hyperlink1"/>
          </w:rPr>
          <w:t>https://www.bayern-evangelisch.de/wir-ueber-uns/vorsichtsmassnahmen_corona.php#tab25</w:t>
        </w:r>
      </w:hyperlink>
    </w:p>
    <w:p w14:paraId="268492D0" w14:textId="77777777" w:rsidR="004645E5" w:rsidRDefault="004645E5">
      <w:pPr>
        <w:suppressAutoHyphens/>
        <w:spacing w:before="0" w:after="0" w:line="240" w:lineRule="auto"/>
        <w:textAlignment w:val="auto"/>
        <w:rPr>
          <w:rStyle w:val="Hyperlink1"/>
          <w:b/>
          <w:bCs/>
          <w:color w:val="auto"/>
          <w:u w:val="none"/>
        </w:rPr>
      </w:pPr>
      <w:r>
        <w:rPr>
          <w:rStyle w:val="Hyperlink1"/>
          <w:b/>
          <w:bCs/>
          <w:color w:val="auto"/>
          <w:u w:val="none"/>
        </w:rPr>
        <w:br w:type="page"/>
      </w:r>
    </w:p>
    <w:p w14:paraId="4701062F" w14:textId="77777777" w:rsidR="00041746" w:rsidRDefault="00E93A0C">
      <w:pPr>
        <w:spacing w:line="276" w:lineRule="auto"/>
      </w:pPr>
      <w:r>
        <w:rPr>
          <w:rStyle w:val="Hyperlink1"/>
          <w:b/>
          <w:bCs/>
          <w:color w:val="auto"/>
          <w:u w:val="none"/>
        </w:rPr>
        <w:lastRenderedPageBreak/>
        <w:t>Übersicht der bisherigen Anlagen</w:t>
      </w:r>
    </w:p>
    <w:p w14:paraId="630CCF31" w14:textId="6ECE2C0F" w:rsidR="00041746" w:rsidRDefault="009124B1">
      <w:pPr>
        <w:spacing w:line="276" w:lineRule="auto"/>
        <w:rPr>
          <w:rStyle w:val="Hyperlink1"/>
          <w:color w:val="auto"/>
          <w:u w:val="none"/>
        </w:rPr>
      </w:pPr>
      <w:hyperlink r:id="rId60">
        <w:r w:rsidR="00E93A0C">
          <w:rPr>
            <w:rStyle w:val="Hyperlink1"/>
            <w:color w:val="auto"/>
            <w:u w:val="none"/>
          </w:rPr>
          <w:t xml:space="preserve">Diese finden Sie vollständig im Intranet der ELKB. Mit einem neuen Update verschickt werden immer nur überarbeitete oder neue Dokumente. Beachten Sie bitte jeweils den Stand der Anlage. </w:t>
        </w:r>
      </w:hyperlink>
    </w:p>
    <w:p w14:paraId="767D2612" w14:textId="77777777" w:rsidR="00504C53" w:rsidRDefault="00504C53">
      <w:pPr>
        <w:spacing w:line="276" w:lineRule="auto"/>
      </w:pPr>
    </w:p>
    <w:tbl>
      <w:tblPr>
        <w:tblW w:w="7763" w:type="dxa"/>
        <w:tblInd w:w="108" w:type="dxa"/>
        <w:tblLook w:val="0000" w:firstRow="0" w:lastRow="0" w:firstColumn="0" w:lastColumn="0" w:noHBand="0" w:noVBand="0"/>
      </w:tblPr>
      <w:tblGrid>
        <w:gridCol w:w="1000"/>
        <w:gridCol w:w="1319"/>
        <w:gridCol w:w="3371"/>
        <w:gridCol w:w="2073"/>
      </w:tblGrid>
      <w:tr w:rsidR="00041746" w:rsidRPr="004645E5" w14:paraId="22BF2451"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7D7577AB" w14:textId="77777777" w:rsidR="00041746" w:rsidRPr="004645E5" w:rsidRDefault="009124B1" w:rsidP="00504C53">
            <w:pPr>
              <w:pStyle w:val="KeinLeerraum"/>
              <w:widowControl w:val="0"/>
              <w:spacing w:line="276" w:lineRule="auto"/>
              <w:rPr>
                <w:sz w:val="20"/>
                <w:szCs w:val="20"/>
              </w:rPr>
            </w:pPr>
            <w:hyperlink r:id="rId61">
              <w:r w:rsidR="00E93A0C" w:rsidRPr="004645E5">
                <w:rPr>
                  <w:sz w:val="20"/>
                  <w:szCs w:val="20"/>
                </w:rPr>
                <w:t>Anlage</w:t>
              </w:r>
            </w:hyperlink>
          </w:p>
        </w:tc>
        <w:tc>
          <w:tcPr>
            <w:tcW w:w="1319" w:type="dxa"/>
            <w:tcBorders>
              <w:top w:val="single" w:sz="4" w:space="0" w:color="000000"/>
              <w:left w:val="single" w:sz="4" w:space="0" w:color="000000"/>
              <w:bottom w:val="single" w:sz="4" w:space="0" w:color="000000"/>
              <w:right w:val="single" w:sz="4" w:space="0" w:color="000000"/>
            </w:tcBorders>
          </w:tcPr>
          <w:p w14:paraId="1E7CD867" w14:textId="77777777" w:rsidR="00041746" w:rsidRPr="004645E5" w:rsidRDefault="009124B1">
            <w:pPr>
              <w:pStyle w:val="KeinLeerraum"/>
              <w:widowControl w:val="0"/>
              <w:spacing w:line="276" w:lineRule="auto"/>
              <w:rPr>
                <w:sz w:val="20"/>
                <w:szCs w:val="20"/>
              </w:rPr>
            </w:pPr>
            <w:hyperlink r:id="rId62">
              <w:r w:rsidR="00E93A0C" w:rsidRPr="004645E5">
                <w:rPr>
                  <w:sz w:val="20"/>
                  <w:szCs w:val="20"/>
                </w:rPr>
                <w:t>Stand</w:t>
              </w:r>
            </w:hyperlink>
          </w:p>
        </w:tc>
        <w:tc>
          <w:tcPr>
            <w:tcW w:w="3371" w:type="dxa"/>
            <w:tcBorders>
              <w:top w:val="single" w:sz="4" w:space="0" w:color="000000"/>
              <w:left w:val="single" w:sz="4" w:space="0" w:color="000000"/>
              <w:bottom w:val="single" w:sz="4" w:space="0" w:color="000000"/>
              <w:right w:val="single" w:sz="4" w:space="0" w:color="000000"/>
            </w:tcBorders>
          </w:tcPr>
          <w:p w14:paraId="3686B5DE" w14:textId="77777777" w:rsidR="00041746" w:rsidRPr="004645E5" w:rsidRDefault="009124B1">
            <w:pPr>
              <w:pStyle w:val="KeinLeerraum"/>
              <w:widowControl w:val="0"/>
              <w:spacing w:line="276" w:lineRule="auto"/>
              <w:rPr>
                <w:sz w:val="20"/>
                <w:szCs w:val="20"/>
              </w:rPr>
            </w:pPr>
            <w:hyperlink r:id="rId63">
              <w:r w:rsidR="00E93A0C" w:rsidRPr="004645E5">
                <w:rPr>
                  <w:sz w:val="20"/>
                  <w:szCs w:val="20"/>
                </w:rPr>
                <w:t>Thema</w:t>
              </w:r>
            </w:hyperlink>
          </w:p>
        </w:tc>
        <w:tc>
          <w:tcPr>
            <w:tcW w:w="2073" w:type="dxa"/>
            <w:tcBorders>
              <w:top w:val="single" w:sz="4" w:space="0" w:color="000000"/>
              <w:left w:val="single" w:sz="4" w:space="0" w:color="000000"/>
              <w:bottom w:val="single" w:sz="4" w:space="0" w:color="000000"/>
              <w:right w:val="single" w:sz="4" w:space="0" w:color="000000"/>
            </w:tcBorders>
          </w:tcPr>
          <w:p w14:paraId="68FBE64E" w14:textId="77777777" w:rsidR="00041746" w:rsidRPr="004645E5" w:rsidRDefault="009124B1">
            <w:pPr>
              <w:pStyle w:val="KeinLeerraum"/>
              <w:widowControl w:val="0"/>
              <w:spacing w:line="276" w:lineRule="auto"/>
              <w:rPr>
                <w:sz w:val="20"/>
                <w:szCs w:val="20"/>
              </w:rPr>
            </w:pPr>
            <w:hyperlink r:id="rId64">
              <w:r w:rsidR="00E93A0C" w:rsidRPr="004645E5">
                <w:rPr>
                  <w:sz w:val="20"/>
                  <w:szCs w:val="20"/>
                </w:rPr>
                <w:t>Siehe Update</w:t>
              </w:r>
            </w:hyperlink>
          </w:p>
        </w:tc>
      </w:tr>
      <w:tr w:rsidR="00041746" w:rsidRPr="004645E5" w14:paraId="0A52B996"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19E0F312" w14:textId="77777777" w:rsidR="00041746" w:rsidRPr="004645E5" w:rsidRDefault="009124B1" w:rsidP="00504C53">
            <w:pPr>
              <w:pStyle w:val="KeinLeerraum"/>
              <w:widowControl w:val="0"/>
              <w:spacing w:line="276" w:lineRule="auto"/>
              <w:jc w:val="center"/>
              <w:rPr>
                <w:sz w:val="20"/>
                <w:szCs w:val="20"/>
              </w:rPr>
            </w:pPr>
            <w:hyperlink r:id="rId65">
              <w:r w:rsidR="00E93A0C" w:rsidRPr="004645E5">
                <w:rPr>
                  <w:iCs/>
                  <w:sz w:val="20"/>
                  <w:szCs w:val="20"/>
                </w:rPr>
                <w:t>1</w:t>
              </w:r>
            </w:hyperlink>
          </w:p>
        </w:tc>
        <w:tc>
          <w:tcPr>
            <w:tcW w:w="1319" w:type="dxa"/>
            <w:tcBorders>
              <w:top w:val="single" w:sz="4" w:space="0" w:color="000000"/>
              <w:left w:val="single" w:sz="4" w:space="0" w:color="000000"/>
              <w:bottom w:val="single" w:sz="4" w:space="0" w:color="000000"/>
              <w:right w:val="single" w:sz="4" w:space="0" w:color="000000"/>
            </w:tcBorders>
          </w:tcPr>
          <w:p w14:paraId="65D9C37E" w14:textId="77777777" w:rsidR="00041746" w:rsidRPr="004645E5" w:rsidRDefault="00E93A0C">
            <w:pPr>
              <w:pStyle w:val="KeinLeerraum"/>
              <w:widowControl w:val="0"/>
              <w:spacing w:line="276" w:lineRule="auto"/>
              <w:rPr>
                <w:sz w:val="20"/>
                <w:szCs w:val="20"/>
              </w:rPr>
            </w:pPr>
            <w:r w:rsidRPr="004645E5">
              <w:rPr>
                <w:sz w:val="20"/>
                <w:szCs w:val="20"/>
              </w:rPr>
              <w:t>22.01.2021</w:t>
            </w:r>
          </w:p>
        </w:tc>
        <w:tc>
          <w:tcPr>
            <w:tcW w:w="3371" w:type="dxa"/>
            <w:tcBorders>
              <w:top w:val="single" w:sz="4" w:space="0" w:color="000000"/>
              <w:left w:val="single" w:sz="4" w:space="0" w:color="000000"/>
              <w:bottom w:val="single" w:sz="4" w:space="0" w:color="000000"/>
              <w:right w:val="single" w:sz="4" w:space="0" w:color="000000"/>
            </w:tcBorders>
          </w:tcPr>
          <w:p w14:paraId="6E2D9D53" w14:textId="77777777" w:rsidR="00041746" w:rsidRPr="004645E5" w:rsidRDefault="009124B1">
            <w:pPr>
              <w:pStyle w:val="KeinLeerraum"/>
              <w:widowControl w:val="0"/>
              <w:spacing w:line="276" w:lineRule="auto"/>
              <w:rPr>
                <w:sz w:val="20"/>
                <w:szCs w:val="20"/>
              </w:rPr>
            </w:pPr>
            <w:hyperlink r:id="rId66">
              <w:r w:rsidR="00E93A0C" w:rsidRPr="004645E5">
                <w:rPr>
                  <w:iCs/>
                  <w:sz w:val="20"/>
                  <w:szCs w:val="20"/>
                </w:rPr>
                <w:t>ELKB Grundsätze für Gottesdienste</w:t>
              </w:r>
            </w:hyperlink>
          </w:p>
        </w:tc>
        <w:tc>
          <w:tcPr>
            <w:tcW w:w="2073" w:type="dxa"/>
            <w:tcBorders>
              <w:top w:val="single" w:sz="4" w:space="0" w:color="000000"/>
              <w:left w:val="single" w:sz="4" w:space="0" w:color="000000"/>
              <w:bottom w:val="single" w:sz="4" w:space="0" w:color="000000"/>
              <w:right w:val="single" w:sz="4" w:space="0" w:color="000000"/>
            </w:tcBorders>
          </w:tcPr>
          <w:p w14:paraId="66F97036" w14:textId="77777777" w:rsidR="00041746" w:rsidRPr="004645E5" w:rsidRDefault="009124B1">
            <w:pPr>
              <w:pStyle w:val="KeinLeerraum"/>
              <w:widowControl w:val="0"/>
              <w:spacing w:line="276" w:lineRule="auto"/>
              <w:jc w:val="center"/>
              <w:rPr>
                <w:sz w:val="20"/>
                <w:szCs w:val="20"/>
              </w:rPr>
            </w:pPr>
            <w:hyperlink r:id="rId67">
              <w:r w:rsidR="00E93A0C" w:rsidRPr="004645E5">
                <w:rPr>
                  <w:iCs/>
                  <w:sz w:val="20"/>
                  <w:szCs w:val="20"/>
                </w:rPr>
                <w:t>31</w:t>
              </w:r>
            </w:hyperlink>
          </w:p>
        </w:tc>
      </w:tr>
      <w:tr w:rsidR="00041746" w:rsidRPr="004645E5" w14:paraId="1D938233"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22A66D89" w14:textId="77777777" w:rsidR="00041746" w:rsidRPr="004645E5" w:rsidRDefault="00E93A0C" w:rsidP="00504C53">
            <w:pPr>
              <w:pStyle w:val="KeinLeerraum"/>
              <w:widowControl w:val="0"/>
              <w:spacing w:line="276" w:lineRule="auto"/>
              <w:jc w:val="center"/>
              <w:rPr>
                <w:sz w:val="20"/>
                <w:szCs w:val="20"/>
              </w:rPr>
            </w:pPr>
            <w:r w:rsidRPr="004645E5">
              <w:rPr>
                <w:sz w:val="20"/>
                <w:szCs w:val="20"/>
              </w:rPr>
              <w:t>1a</w:t>
            </w:r>
          </w:p>
        </w:tc>
        <w:tc>
          <w:tcPr>
            <w:tcW w:w="1319" w:type="dxa"/>
            <w:tcBorders>
              <w:top w:val="single" w:sz="4" w:space="0" w:color="000000"/>
              <w:left w:val="single" w:sz="4" w:space="0" w:color="000000"/>
              <w:bottom w:val="single" w:sz="4" w:space="0" w:color="000000"/>
              <w:right w:val="single" w:sz="4" w:space="0" w:color="000000"/>
            </w:tcBorders>
          </w:tcPr>
          <w:p w14:paraId="65C4E387" w14:textId="77777777" w:rsidR="00041746" w:rsidRPr="004645E5" w:rsidRDefault="009124B1">
            <w:pPr>
              <w:pStyle w:val="KeinLeerraum"/>
              <w:widowControl w:val="0"/>
              <w:spacing w:line="276" w:lineRule="auto"/>
              <w:rPr>
                <w:sz w:val="20"/>
                <w:szCs w:val="20"/>
              </w:rPr>
            </w:pPr>
            <w:hyperlink r:id="rId68">
              <w:r w:rsidR="00E93A0C" w:rsidRPr="004645E5">
                <w:rPr>
                  <w:sz w:val="20"/>
                  <w:szCs w:val="20"/>
                </w:rPr>
                <w:t>23.07.</w:t>
              </w:r>
            </w:hyperlink>
            <w:r w:rsidR="00E93A0C" w:rsidRPr="004645E5">
              <w:rPr>
                <w:sz w:val="20"/>
                <w:szCs w:val="20"/>
              </w:rPr>
              <w:t>2020</w:t>
            </w:r>
          </w:p>
        </w:tc>
        <w:tc>
          <w:tcPr>
            <w:tcW w:w="3371" w:type="dxa"/>
            <w:tcBorders>
              <w:top w:val="single" w:sz="4" w:space="0" w:color="000000"/>
              <w:left w:val="single" w:sz="4" w:space="0" w:color="000000"/>
              <w:bottom w:val="single" w:sz="4" w:space="0" w:color="000000"/>
              <w:right w:val="single" w:sz="4" w:space="0" w:color="000000"/>
            </w:tcBorders>
          </w:tcPr>
          <w:p w14:paraId="4D59AC2D" w14:textId="77777777" w:rsidR="00041746" w:rsidRPr="004645E5" w:rsidRDefault="009124B1">
            <w:pPr>
              <w:pStyle w:val="KeinLeerraum"/>
              <w:widowControl w:val="0"/>
              <w:spacing w:line="276" w:lineRule="auto"/>
              <w:rPr>
                <w:sz w:val="20"/>
                <w:szCs w:val="20"/>
              </w:rPr>
            </w:pPr>
            <w:hyperlink r:id="rId69">
              <w:r w:rsidR="00E93A0C" w:rsidRPr="004645E5">
                <w:rPr>
                  <w:sz w:val="20"/>
                  <w:szCs w:val="20"/>
                </w:rPr>
                <w:t>FMS private Auslandsreisen</w:t>
              </w:r>
            </w:hyperlink>
          </w:p>
        </w:tc>
        <w:tc>
          <w:tcPr>
            <w:tcW w:w="2073" w:type="dxa"/>
            <w:tcBorders>
              <w:top w:val="single" w:sz="4" w:space="0" w:color="000000"/>
              <w:left w:val="single" w:sz="4" w:space="0" w:color="000000"/>
              <w:bottom w:val="single" w:sz="4" w:space="0" w:color="000000"/>
              <w:right w:val="single" w:sz="4" w:space="0" w:color="000000"/>
            </w:tcBorders>
          </w:tcPr>
          <w:p w14:paraId="042F170A" w14:textId="77777777" w:rsidR="00041746" w:rsidRPr="004645E5" w:rsidRDefault="00E93A0C">
            <w:pPr>
              <w:pStyle w:val="KeinLeerraum"/>
              <w:widowControl w:val="0"/>
              <w:spacing w:line="276" w:lineRule="auto"/>
              <w:jc w:val="center"/>
              <w:rPr>
                <w:sz w:val="20"/>
                <w:szCs w:val="20"/>
              </w:rPr>
            </w:pPr>
            <w:r w:rsidRPr="004645E5">
              <w:rPr>
                <w:sz w:val="20"/>
                <w:szCs w:val="20"/>
              </w:rPr>
              <w:t>20</w:t>
            </w:r>
          </w:p>
        </w:tc>
      </w:tr>
      <w:tr w:rsidR="00041746" w:rsidRPr="004645E5" w14:paraId="56D786CD"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3EF68E68" w14:textId="77777777" w:rsidR="00041746" w:rsidRPr="004645E5" w:rsidRDefault="009124B1" w:rsidP="00504C53">
            <w:pPr>
              <w:pStyle w:val="KeinLeerraum"/>
              <w:widowControl w:val="0"/>
              <w:spacing w:line="276" w:lineRule="auto"/>
              <w:jc w:val="center"/>
              <w:rPr>
                <w:sz w:val="20"/>
                <w:szCs w:val="20"/>
              </w:rPr>
            </w:pPr>
            <w:hyperlink r:id="rId70">
              <w:r w:rsidR="00E93A0C" w:rsidRPr="004645E5">
                <w:rPr>
                  <w:sz w:val="20"/>
                  <w:szCs w:val="20"/>
                </w:rPr>
                <w:t>2</w:t>
              </w:r>
            </w:hyperlink>
          </w:p>
        </w:tc>
        <w:tc>
          <w:tcPr>
            <w:tcW w:w="1319" w:type="dxa"/>
            <w:tcBorders>
              <w:top w:val="single" w:sz="4" w:space="0" w:color="000000"/>
              <w:left w:val="single" w:sz="4" w:space="0" w:color="000000"/>
              <w:bottom w:val="single" w:sz="4" w:space="0" w:color="000000"/>
              <w:right w:val="single" w:sz="4" w:space="0" w:color="000000"/>
            </w:tcBorders>
          </w:tcPr>
          <w:p w14:paraId="13C2083F" w14:textId="77777777" w:rsidR="00041746" w:rsidRPr="004645E5" w:rsidRDefault="009124B1">
            <w:pPr>
              <w:pStyle w:val="KeinLeerraum"/>
              <w:widowControl w:val="0"/>
              <w:spacing w:line="276" w:lineRule="auto"/>
              <w:rPr>
                <w:sz w:val="20"/>
                <w:szCs w:val="20"/>
              </w:rPr>
            </w:pPr>
            <w:hyperlink r:id="rId71">
              <w:r w:rsidR="00E93A0C" w:rsidRPr="004645E5">
                <w:rPr>
                  <w:sz w:val="20"/>
                  <w:szCs w:val="20"/>
                </w:rPr>
                <w:t>2</w:t>
              </w:r>
            </w:hyperlink>
            <w:hyperlink r:id="rId72">
              <w:r w:rsidR="00E93A0C" w:rsidRPr="004645E5">
                <w:rPr>
                  <w:sz w:val="20"/>
                  <w:szCs w:val="20"/>
                </w:rPr>
                <w:t>6</w:t>
              </w:r>
            </w:hyperlink>
            <w:hyperlink r:id="rId73">
              <w:r w:rsidR="00E93A0C" w:rsidRPr="004645E5">
                <w:rPr>
                  <w:sz w:val="20"/>
                  <w:szCs w:val="20"/>
                </w:rPr>
                <w:t>.06.</w:t>
              </w:r>
            </w:hyperlink>
            <w:r w:rsidR="00E93A0C" w:rsidRPr="004645E5">
              <w:rPr>
                <w:sz w:val="20"/>
                <w:szCs w:val="20"/>
              </w:rPr>
              <w:t>2020</w:t>
            </w:r>
          </w:p>
        </w:tc>
        <w:tc>
          <w:tcPr>
            <w:tcW w:w="3371" w:type="dxa"/>
            <w:tcBorders>
              <w:top w:val="single" w:sz="4" w:space="0" w:color="000000"/>
              <w:left w:val="single" w:sz="4" w:space="0" w:color="000000"/>
              <w:bottom w:val="single" w:sz="4" w:space="0" w:color="000000"/>
              <w:right w:val="single" w:sz="4" w:space="0" w:color="000000"/>
            </w:tcBorders>
          </w:tcPr>
          <w:p w14:paraId="15C311E9" w14:textId="77777777" w:rsidR="00041746" w:rsidRPr="004645E5" w:rsidRDefault="009124B1">
            <w:pPr>
              <w:pStyle w:val="KeinLeerraum"/>
              <w:widowControl w:val="0"/>
              <w:spacing w:line="276" w:lineRule="auto"/>
              <w:rPr>
                <w:sz w:val="20"/>
                <w:szCs w:val="20"/>
              </w:rPr>
            </w:pPr>
            <w:hyperlink r:id="rId74">
              <w:r w:rsidR="00E93A0C" w:rsidRPr="004645E5">
                <w:rPr>
                  <w:sz w:val="20"/>
                  <w:szCs w:val="20"/>
                </w:rPr>
                <w:t>Gemeinsame Verpflichtung</w:t>
              </w:r>
            </w:hyperlink>
          </w:p>
        </w:tc>
        <w:tc>
          <w:tcPr>
            <w:tcW w:w="2073" w:type="dxa"/>
            <w:tcBorders>
              <w:top w:val="single" w:sz="4" w:space="0" w:color="000000"/>
              <w:left w:val="single" w:sz="4" w:space="0" w:color="000000"/>
              <w:bottom w:val="single" w:sz="4" w:space="0" w:color="000000"/>
              <w:right w:val="single" w:sz="4" w:space="0" w:color="000000"/>
            </w:tcBorders>
          </w:tcPr>
          <w:p w14:paraId="7792D3E2" w14:textId="77777777" w:rsidR="00041746" w:rsidRPr="004645E5" w:rsidRDefault="009124B1">
            <w:pPr>
              <w:pStyle w:val="KeinLeerraum"/>
              <w:widowControl w:val="0"/>
              <w:spacing w:line="276" w:lineRule="auto"/>
              <w:jc w:val="center"/>
              <w:rPr>
                <w:sz w:val="20"/>
                <w:szCs w:val="20"/>
              </w:rPr>
            </w:pPr>
            <w:hyperlink r:id="rId75">
              <w:r w:rsidR="00E93A0C" w:rsidRPr="004645E5">
                <w:rPr>
                  <w:sz w:val="20"/>
                  <w:szCs w:val="20"/>
                </w:rPr>
                <w:t>18</w:t>
              </w:r>
            </w:hyperlink>
          </w:p>
        </w:tc>
      </w:tr>
      <w:tr w:rsidR="00041746" w:rsidRPr="004645E5" w14:paraId="2069B7B7"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255B5080" w14:textId="77777777" w:rsidR="00041746" w:rsidRPr="004645E5" w:rsidRDefault="009124B1" w:rsidP="00504C53">
            <w:pPr>
              <w:pStyle w:val="KeinLeerraum"/>
              <w:widowControl w:val="0"/>
              <w:spacing w:line="276" w:lineRule="auto"/>
              <w:jc w:val="center"/>
              <w:rPr>
                <w:sz w:val="20"/>
                <w:szCs w:val="20"/>
              </w:rPr>
            </w:pPr>
            <w:hyperlink r:id="rId76">
              <w:r w:rsidR="00E93A0C" w:rsidRPr="004645E5">
                <w:rPr>
                  <w:iCs/>
                  <w:sz w:val="20"/>
                  <w:szCs w:val="20"/>
                </w:rPr>
                <w:t>2a</w:t>
              </w:r>
            </w:hyperlink>
          </w:p>
        </w:tc>
        <w:tc>
          <w:tcPr>
            <w:tcW w:w="1319" w:type="dxa"/>
            <w:tcBorders>
              <w:top w:val="single" w:sz="4" w:space="0" w:color="000000"/>
              <w:left w:val="single" w:sz="4" w:space="0" w:color="000000"/>
              <w:bottom w:val="single" w:sz="4" w:space="0" w:color="000000"/>
              <w:right w:val="single" w:sz="4" w:space="0" w:color="000000"/>
            </w:tcBorders>
          </w:tcPr>
          <w:p w14:paraId="3B2BF2CD" w14:textId="77777777" w:rsidR="00041746" w:rsidRPr="004645E5" w:rsidRDefault="009124B1">
            <w:pPr>
              <w:pStyle w:val="KeinLeerraum"/>
              <w:widowControl w:val="0"/>
              <w:spacing w:line="276" w:lineRule="auto"/>
              <w:rPr>
                <w:sz w:val="20"/>
                <w:szCs w:val="20"/>
              </w:rPr>
            </w:pPr>
            <w:hyperlink r:id="rId77">
              <w:r w:rsidR="00E93A0C" w:rsidRPr="004645E5">
                <w:rPr>
                  <w:iCs/>
                  <w:sz w:val="20"/>
                  <w:szCs w:val="20"/>
                </w:rPr>
                <w:t>14.12.</w:t>
              </w:r>
            </w:hyperlink>
            <w:r w:rsidR="00E93A0C" w:rsidRPr="004645E5">
              <w:rPr>
                <w:iCs/>
                <w:sz w:val="20"/>
                <w:szCs w:val="20"/>
              </w:rPr>
              <w:t>2020</w:t>
            </w:r>
          </w:p>
        </w:tc>
        <w:tc>
          <w:tcPr>
            <w:tcW w:w="3371" w:type="dxa"/>
            <w:tcBorders>
              <w:top w:val="single" w:sz="4" w:space="0" w:color="000000"/>
              <w:left w:val="single" w:sz="4" w:space="0" w:color="000000"/>
              <w:bottom w:val="single" w:sz="4" w:space="0" w:color="000000"/>
              <w:right w:val="single" w:sz="4" w:space="0" w:color="000000"/>
            </w:tcBorders>
          </w:tcPr>
          <w:p w14:paraId="200E7412" w14:textId="77777777" w:rsidR="00041746" w:rsidRPr="004645E5" w:rsidRDefault="009124B1">
            <w:pPr>
              <w:pStyle w:val="KeinLeerraum"/>
              <w:widowControl w:val="0"/>
              <w:spacing w:line="276" w:lineRule="auto"/>
              <w:rPr>
                <w:sz w:val="20"/>
                <w:szCs w:val="20"/>
              </w:rPr>
            </w:pPr>
            <w:hyperlink r:id="rId78">
              <w:r w:rsidR="00E93A0C" w:rsidRPr="004645E5">
                <w:rPr>
                  <w:iCs/>
                  <w:sz w:val="20"/>
                  <w:szCs w:val="20"/>
                </w:rPr>
                <w:t>Kinder- und Familiengottesdienste</w:t>
              </w:r>
            </w:hyperlink>
          </w:p>
        </w:tc>
        <w:tc>
          <w:tcPr>
            <w:tcW w:w="2073" w:type="dxa"/>
            <w:tcBorders>
              <w:top w:val="single" w:sz="4" w:space="0" w:color="000000"/>
              <w:left w:val="single" w:sz="4" w:space="0" w:color="000000"/>
              <w:bottom w:val="single" w:sz="4" w:space="0" w:color="000000"/>
              <w:right w:val="single" w:sz="4" w:space="0" w:color="000000"/>
            </w:tcBorders>
          </w:tcPr>
          <w:p w14:paraId="6587A8F5" w14:textId="77777777" w:rsidR="00041746" w:rsidRPr="004645E5" w:rsidRDefault="00E93A0C">
            <w:pPr>
              <w:pStyle w:val="KeinLeerraum"/>
              <w:widowControl w:val="0"/>
              <w:spacing w:line="276" w:lineRule="auto"/>
              <w:jc w:val="center"/>
              <w:rPr>
                <w:sz w:val="20"/>
                <w:szCs w:val="20"/>
              </w:rPr>
            </w:pPr>
            <w:r w:rsidRPr="004645E5">
              <w:rPr>
                <w:iCs/>
                <w:sz w:val="20"/>
                <w:szCs w:val="20"/>
              </w:rPr>
              <w:t>29</w:t>
            </w:r>
          </w:p>
        </w:tc>
      </w:tr>
      <w:tr w:rsidR="00041746" w:rsidRPr="004645E5" w14:paraId="2AC0C26E"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12B9B2DD" w14:textId="77777777" w:rsidR="00041746" w:rsidRPr="004645E5" w:rsidRDefault="009124B1" w:rsidP="00504C53">
            <w:pPr>
              <w:pStyle w:val="KeinLeerraum"/>
              <w:widowControl w:val="0"/>
              <w:spacing w:line="276" w:lineRule="auto"/>
              <w:jc w:val="center"/>
              <w:rPr>
                <w:sz w:val="20"/>
                <w:szCs w:val="20"/>
              </w:rPr>
            </w:pPr>
            <w:hyperlink r:id="rId79">
              <w:r w:rsidR="00E93A0C" w:rsidRPr="004645E5">
                <w:rPr>
                  <w:sz w:val="20"/>
                  <w:szCs w:val="20"/>
                </w:rPr>
                <w:t>2d</w:t>
              </w:r>
            </w:hyperlink>
          </w:p>
        </w:tc>
        <w:tc>
          <w:tcPr>
            <w:tcW w:w="1319" w:type="dxa"/>
            <w:tcBorders>
              <w:top w:val="single" w:sz="4" w:space="0" w:color="000000"/>
              <w:left w:val="single" w:sz="4" w:space="0" w:color="000000"/>
              <w:bottom w:val="single" w:sz="4" w:space="0" w:color="000000"/>
              <w:right w:val="single" w:sz="4" w:space="0" w:color="000000"/>
            </w:tcBorders>
          </w:tcPr>
          <w:p w14:paraId="790F716B" w14:textId="77777777" w:rsidR="00041746" w:rsidRPr="004645E5" w:rsidRDefault="00E93A0C">
            <w:pPr>
              <w:pStyle w:val="KeinLeerraum"/>
              <w:widowControl w:val="0"/>
              <w:spacing w:line="276" w:lineRule="auto"/>
              <w:rPr>
                <w:sz w:val="20"/>
                <w:szCs w:val="20"/>
              </w:rPr>
            </w:pPr>
            <w:r w:rsidRPr="004645E5">
              <w:rPr>
                <w:sz w:val="20"/>
                <w:szCs w:val="20"/>
              </w:rPr>
              <w:t>0</w:t>
            </w:r>
            <w:hyperlink r:id="rId80">
              <w:r w:rsidRPr="004645E5">
                <w:rPr>
                  <w:sz w:val="20"/>
                  <w:szCs w:val="20"/>
                </w:rPr>
                <w:t>4.12.</w:t>
              </w:r>
            </w:hyperlink>
            <w:r w:rsidRPr="004645E5">
              <w:rPr>
                <w:sz w:val="20"/>
                <w:szCs w:val="20"/>
              </w:rPr>
              <w:t>2020</w:t>
            </w:r>
          </w:p>
        </w:tc>
        <w:tc>
          <w:tcPr>
            <w:tcW w:w="3371" w:type="dxa"/>
            <w:tcBorders>
              <w:top w:val="single" w:sz="4" w:space="0" w:color="000000"/>
              <w:left w:val="single" w:sz="4" w:space="0" w:color="000000"/>
              <w:bottom w:val="single" w:sz="4" w:space="0" w:color="000000"/>
              <w:right w:val="single" w:sz="4" w:space="0" w:color="000000"/>
            </w:tcBorders>
          </w:tcPr>
          <w:p w14:paraId="607F0B5B" w14:textId="77777777" w:rsidR="00041746" w:rsidRPr="004645E5" w:rsidRDefault="009124B1">
            <w:pPr>
              <w:pStyle w:val="KeinLeerraum"/>
              <w:widowControl w:val="0"/>
              <w:spacing w:line="276" w:lineRule="auto"/>
              <w:rPr>
                <w:sz w:val="20"/>
                <w:szCs w:val="20"/>
              </w:rPr>
            </w:pPr>
            <w:hyperlink r:id="rId81">
              <w:r w:rsidR="00E93A0C" w:rsidRPr="004645E5">
                <w:rPr>
                  <w:sz w:val="20"/>
                  <w:szCs w:val="20"/>
                </w:rPr>
                <w:t>Feier des Abendmahls</w:t>
              </w:r>
            </w:hyperlink>
          </w:p>
        </w:tc>
        <w:tc>
          <w:tcPr>
            <w:tcW w:w="2073" w:type="dxa"/>
            <w:tcBorders>
              <w:top w:val="single" w:sz="4" w:space="0" w:color="000000"/>
              <w:left w:val="single" w:sz="4" w:space="0" w:color="000000"/>
              <w:bottom w:val="single" w:sz="4" w:space="0" w:color="000000"/>
              <w:right w:val="single" w:sz="4" w:space="0" w:color="000000"/>
            </w:tcBorders>
          </w:tcPr>
          <w:p w14:paraId="04E39B12" w14:textId="77777777" w:rsidR="00041746" w:rsidRPr="004645E5" w:rsidRDefault="00E93A0C">
            <w:pPr>
              <w:pStyle w:val="KeinLeerraum"/>
              <w:widowControl w:val="0"/>
              <w:spacing w:line="276" w:lineRule="auto"/>
              <w:jc w:val="center"/>
              <w:rPr>
                <w:sz w:val="20"/>
                <w:szCs w:val="20"/>
              </w:rPr>
            </w:pPr>
            <w:r w:rsidRPr="004645E5">
              <w:rPr>
                <w:sz w:val="20"/>
                <w:szCs w:val="20"/>
              </w:rPr>
              <w:t>27</w:t>
            </w:r>
          </w:p>
        </w:tc>
      </w:tr>
      <w:tr w:rsidR="00041746" w:rsidRPr="004645E5" w14:paraId="22EB41F6"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3FEFB4FA" w14:textId="77777777" w:rsidR="00041746" w:rsidRPr="004645E5" w:rsidRDefault="00E93A0C" w:rsidP="00504C53">
            <w:pPr>
              <w:pStyle w:val="KeinLeerraum"/>
              <w:widowControl w:val="0"/>
              <w:spacing w:line="276" w:lineRule="auto"/>
              <w:jc w:val="center"/>
              <w:rPr>
                <w:sz w:val="20"/>
                <w:szCs w:val="20"/>
              </w:rPr>
            </w:pPr>
            <w:r w:rsidRPr="004645E5">
              <w:rPr>
                <w:i/>
                <w:sz w:val="20"/>
                <w:szCs w:val="20"/>
              </w:rPr>
              <w:t>3</w:t>
            </w:r>
          </w:p>
        </w:tc>
        <w:tc>
          <w:tcPr>
            <w:tcW w:w="1319" w:type="dxa"/>
            <w:tcBorders>
              <w:top w:val="single" w:sz="4" w:space="0" w:color="000000"/>
              <w:left w:val="single" w:sz="4" w:space="0" w:color="000000"/>
              <w:bottom w:val="single" w:sz="4" w:space="0" w:color="000000"/>
              <w:right w:val="single" w:sz="4" w:space="0" w:color="000000"/>
            </w:tcBorders>
          </w:tcPr>
          <w:p w14:paraId="69FEAB71" w14:textId="77777777" w:rsidR="00041746" w:rsidRPr="004645E5" w:rsidRDefault="00041746">
            <w:pPr>
              <w:pStyle w:val="KeinLeerraum"/>
              <w:widowControl w:val="0"/>
              <w:spacing w:line="276" w:lineRule="auto"/>
              <w:rPr>
                <w:i/>
                <w:sz w:val="20"/>
                <w:szCs w:val="20"/>
              </w:rPr>
            </w:pPr>
          </w:p>
        </w:tc>
        <w:tc>
          <w:tcPr>
            <w:tcW w:w="3371" w:type="dxa"/>
            <w:tcBorders>
              <w:top w:val="single" w:sz="4" w:space="0" w:color="000000"/>
              <w:left w:val="single" w:sz="4" w:space="0" w:color="000000"/>
              <w:bottom w:val="single" w:sz="4" w:space="0" w:color="000000"/>
              <w:right w:val="single" w:sz="4" w:space="0" w:color="000000"/>
            </w:tcBorders>
          </w:tcPr>
          <w:p w14:paraId="6A03F8F9" w14:textId="77777777" w:rsidR="00041746" w:rsidRPr="004645E5" w:rsidRDefault="00E93A0C">
            <w:pPr>
              <w:pStyle w:val="KeinLeerraum"/>
              <w:widowControl w:val="0"/>
              <w:spacing w:line="276" w:lineRule="auto"/>
              <w:rPr>
                <w:sz w:val="20"/>
                <w:szCs w:val="20"/>
              </w:rPr>
            </w:pPr>
            <w:r w:rsidRPr="004645E5">
              <w:rPr>
                <w:i/>
                <w:sz w:val="20"/>
                <w:szCs w:val="20"/>
              </w:rPr>
              <w:t>unbelegt</w:t>
            </w:r>
          </w:p>
        </w:tc>
        <w:tc>
          <w:tcPr>
            <w:tcW w:w="2073" w:type="dxa"/>
            <w:tcBorders>
              <w:top w:val="single" w:sz="4" w:space="0" w:color="000000"/>
              <w:left w:val="single" w:sz="4" w:space="0" w:color="000000"/>
              <w:bottom w:val="single" w:sz="4" w:space="0" w:color="000000"/>
              <w:right w:val="single" w:sz="4" w:space="0" w:color="000000"/>
            </w:tcBorders>
          </w:tcPr>
          <w:p w14:paraId="35734A04" w14:textId="77777777" w:rsidR="00041746" w:rsidRPr="004645E5" w:rsidRDefault="00041746">
            <w:pPr>
              <w:pStyle w:val="KeinLeerraum"/>
              <w:widowControl w:val="0"/>
              <w:spacing w:line="276" w:lineRule="auto"/>
              <w:jc w:val="center"/>
              <w:rPr>
                <w:i/>
                <w:sz w:val="20"/>
                <w:szCs w:val="20"/>
              </w:rPr>
            </w:pPr>
          </w:p>
        </w:tc>
      </w:tr>
      <w:tr w:rsidR="00041746" w:rsidRPr="004645E5" w14:paraId="10CD5152"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364E5149" w14:textId="18E46FF8" w:rsidR="00041746" w:rsidRPr="005E27CA" w:rsidRDefault="009124B1" w:rsidP="00504C53">
            <w:pPr>
              <w:pStyle w:val="KeinLeerraum"/>
              <w:widowControl w:val="0"/>
              <w:spacing w:line="276" w:lineRule="auto"/>
              <w:jc w:val="center"/>
              <w:rPr>
                <w:sz w:val="20"/>
                <w:szCs w:val="20"/>
              </w:rPr>
            </w:pPr>
            <w:hyperlink r:id="rId82">
              <w:r w:rsidR="00E93A0C" w:rsidRPr="005E27CA">
                <w:rPr>
                  <w:iCs/>
                  <w:sz w:val="20"/>
                  <w:szCs w:val="20"/>
                </w:rPr>
                <w:t>4</w:t>
              </w:r>
            </w:hyperlink>
          </w:p>
        </w:tc>
        <w:tc>
          <w:tcPr>
            <w:tcW w:w="1319" w:type="dxa"/>
            <w:tcBorders>
              <w:top w:val="single" w:sz="4" w:space="0" w:color="000000"/>
              <w:left w:val="single" w:sz="4" w:space="0" w:color="000000"/>
              <w:bottom w:val="single" w:sz="4" w:space="0" w:color="000000"/>
              <w:right w:val="single" w:sz="4" w:space="0" w:color="000000"/>
            </w:tcBorders>
          </w:tcPr>
          <w:p w14:paraId="75912BF7" w14:textId="77777777" w:rsidR="00041746" w:rsidRPr="005E27CA" w:rsidRDefault="00417CCA">
            <w:pPr>
              <w:pStyle w:val="KeinLeerraum"/>
              <w:widowControl w:val="0"/>
              <w:spacing w:line="276" w:lineRule="auto"/>
              <w:rPr>
                <w:sz w:val="20"/>
                <w:szCs w:val="20"/>
              </w:rPr>
            </w:pPr>
            <w:r w:rsidRPr="005E27CA">
              <w:rPr>
                <w:sz w:val="20"/>
                <w:szCs w:val="20"/>
              </w:rPr>
              <w:t>11.03</w:t>
            </w:r>
            <w:r w:rsidR="00E93A0C" w:rsidRPr="005E27CA">
              <w:rPr>
                <w:sz w:val="20"/>
                <w:szCs w:val="20"/>
              </w:rPr>
              <w:t>.2021</w:t>
            </w:r>
          </w:p>
        </w:tc>
        <w:tc>
          <w:tcPr>
            <w:tcW w:w="3371" w:type="dxa"/>
            <w:tcBorders>
              <w:top w:val="single" w:sz="4" w:space="0" w:color="000000"/>
              <w:left w:val="single" w:sz="4" w:space="0" w:color="000000"/>
              <w:bottom w:val="single" w:sz="4" w:space="0" w:color="000000"/>
              <w:right w:val="single" w:sz="4" w:space="0" w:color="000000"/>
            </w:tcBorders>
          </w:tcPr>
          <w:p w14:paraId="5D50A9C0" w14:textId="77777777" w:rsidR="00041746" w:rsidRPr="005E27CA" w:rsidRDefault="009124B1">
            <w:pPr>
              <w:pStyle w:val="KeinLeerraum"/>
              <w:widowControl w:val="0"/>
              <w:spacing w:line="276" w:lineRule="auto"/>
              <w:rPr>
                <w:sz w:val="20"/>
                <w:szCs w:val="20"/>
              </w:rPr>
            </w:pPr>
            <w:hyperlink r:id="rId83">
              <w:r w:rsidR="00E93A0C" w:rsidRPr="005E27CA">
                <w:rPr>
                  <w:iCs/>
                  <w:sz w:val="20"/>
                  <w:szCs w:val="20"/>
                </w:rPr>
                <w:t>Bestattungen</w:t>
              </w:r>
            </w:hyperlink>
          </w:p>
        </w:tc>
        <w:tc>
          <w:tcPr>
            <w:tcW w:w="2073" w:type="dxa"/>
            <w:tcBorders>
              <w:top w:val="single" w:sz="4" w:space="0" w:color="000000"/>
              <w:left w:val="single" w:sz="4" w:space="0" w:color="000000"/>
              <w:bottom w:val="single" w:sz="4" w:space="0" w:color="000000"/>
              <w:right w:val="single" w:sz="4" w:space="0" w:color="000000"/>
            </w:tcBorders>
          </w:tcPr>
          <w:p w14:paraId="7A8D10E0" w14:textId="77777777" w:rsidR="00041746" w:rsidRPr="005E27CA" w:rsidRDefault="00E93A0C">
            <w:pPr>
              <w:pStyle w:val="KeinLeerraum"/>
              <w:widowControl w:val="0"/>
              <w:spacing w:line="276" w:lineRule="auto"/>
              <w:jc w:val="center"/>
              <w:rPr>
                <w:sz w:val="20"/>
                <w:szCs w:val="20"/>
              </w:rPr>
            </w:pPr>
            <w:r w:rsidRPr="005E27CA">
              <w:rPr>
                <w:sz w:val="20"/>
                <w:szCs w:val="20"/>
              </w:rPr>
              <w:t>35</w:t>
            </w:r>
          </w:p>
        </w:tc>
      </w:tr>
      <w:tr w:rsidR="00041746" w:rsidRPr="004645E5" w14:paraId="5452F30F"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2FB578A7" w14:textId="77777777" w:rsidR="00041746" w:rsidRPr="005E27CA" w:rsidRDefault="009124B1" w:rsidP="00504C53">
            <w:pPr>
              <w:pStyle w:val="KeinLeerraum"/>
              <w:widowControl w:val="0"/>
              <w:spacing w:line="276" w:lineRule="auto"/>
              <w:jc w:val="center"/>
              <w:rPr>
                <w:sz w:val="20"/>
                <w:szCs w:val="20"/>
              </w:rPr>
            </w:pPr>
            <w:hyperlink r:id="rId84">
              <w:r w:rsidR="00E93A0C" w:rsidRPr="005E27CA">
                <w:rPr>
                  <w:sz w:val="20"/>
                  <w:szCs w:val="20"/>
                </w:rPr>
                <w:t xml:space="preserve">4a </w:t>
              </w:r>
            </w:hyperlink>
          </w:p>
        </w:tc>
        <w:tc>
          <w:tcPr>
            <w:tcW w:w="1319" w:type="dxa"/>
            <w:tcBorders>
              <w:top w:val="single" w:sz="4" w:space="0" w:color="000000"/>
              <w:left w:val="single" w:sz="4" w:space="0" w:color="000000"/>
              <w:bottom w:val="single" w:sz="4" w:space="0" w:color="000000"/>
              <w:right w:val="single" w:sz="4" w:space="0" w:color="000000"/>
            </w:tcBorders>
          </w:tcPr>
          <w:p w14:paraId="5FE26B8B" w14:textId="77777777" w:rsidR="00041746" w:rsidRPr="005E27CA" w:rsidRDefault="009124B1" w:rsidP="00417CCA">
            <w:pPr>
              <w:pStyle w:val="KeinLeerraum"/>
              <w:widowControl w:val="0"/>
              <w:spacing w:line="276" w:lineRule="auto"/>
              <w:rPr>
                <w:sz w:val="20"/>
                <w:szCs w:val="20"/>
              </w:rPr>
            </w:pPr>
            <w:hyperlink r:id="rId85">
              <w:r w:rsidR="00E93A0C" w:rsidRPr="005E27CA">
                <w:rPr>
                  <w:sz w:val="20"/>
                  <w:szCs w:val="20"/>
                </w:rPr>
                <w:t>11</w:t>
              </w:r>
              <w:r w:rsidR="00417CCA" w:rsidRPr="005E27CA">
                <w:rPr>
                  <w:sz w:val="20"/>
                  <w:szCs w:val="20"/>
                </w:rPr>
                <w:t>.03</w:t>
              </w:r>
            </w:hyperlink>
            <w:r w:rsidR="00E93A0C" w:rsidRPr="005E27CA">
              <w:rPr>
                <w:sz w:val="20"/>
                <w:szCs w:val="20"/>
              </w:rPr>
              <w:t>.2021</w:t>
            </w:r>
          </w:p>
        </w:tc>
        <w:tc>
          <w:tcPr>
            <w:tcW w:w="3371" w:type="dxa"/>
            <w:tcBorders>
              <w:top w:val="single" w:sz="4" w:space="0" w:color="000000"/>
              <w:left w:val="single" w:sz="4" w:space="0" w:color="000000"/>
              <w:bottom w:val="single" w:sz="4" w:space="0" w:color="000000"/>
              <w:right w:val="single" w:sz="4" w:space="0" w:color="000000"/>
            </w:tcBorders>
          </w:tcPr>
          <w:p w14:paraId="0C449B46" w14:textId="77777777" w:rsidR="00041746" w:rsidRPr="005E27CA" w:rsidRDefault="009124B1">
            <w:pPr>
              <w:pStyle w:val="KeinLeerraum"/>
              <w:widowControl w:val="0"/>
              <w:spacing w:line="276" w:lineRule="auto"/>
              <w:rPr>
                <w:sz w:val="20"/>
                <w:szCs w:val="20"/>
              </w:rPr>
            </w:pPr>
            <w:hyperlink r:id="rId86">
              <w:r w:rsidR="00E93A0C" w:rsidRPr="005E27CA">
                <w:rPr>
                  <w:sz w:val="20"/>
                  <w:szCs w:val="20"/>
                </w:rPr>
                <w:t>Friedhöfe</w:t>
              </w:r>
            </w:hyperlink>
          </w:p>
        </w:tc>
        <w:tc>
          <w:tcPr>
            <w:tcW w:w="2073" w:type="dxa"/>
            <w:tcBorders>
              <w:top w:val="single" w:sz="4" w:space="0" w:color="000000"/>
              <w:left w:val="single" w:sz="4" w:space="0" w:color="000000"/>
              <w:bottom w:val="single" w:sz="4" w:space="0" w:color="000000"/>
              <w:right w:val="single" w:sz="4" w:space="0" w:color="000000"/>
            </w:tcBorders>
          </w:tcPr>
          <w:p w14:paraId="3F0595DC" w14:textId="77777777" w:rsidR="00041746" w:rsidRPr="005E27CA" w:rsidRDefault="00E93A0C">
            <w:pPr>
              <w:pStyle w:val="KeinLeerraum"/>
              <w:widowControl w:val="0"/>
              <w:spacing w:line="276" w:lineRule="auto"/>
              <w:jc w:val="center"/>
              <w:rPr>
                <w:sz w:val="20"/>
                <w:szCs w:val="20"/>
              </w:rPr>
            </w:pPr>
            <w:r w:rsidRPr="005E27CA">
              <w:rPr>
                <w:sz w:val="20"/>
                <w:szCs w:val="20"/>
              </w:rPr>
              <w:t>35</w:t>
            </w:r>
          </w:p>
        </w:tc>
      </w:tr>
      <w:tr w:rsidR="00041746" w:rsidRPr="004645E5" w14:paraId="7D90F328"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0D4373FF" w14:textId="77777777" w:rsidR="00041746" w:rsidRPr="004645E5" w:rsidRDefault="00E93A0C" w:rsidP="00504C53">
            <w:pPr>
              <w:pStyle w:val="KeinLeerraum"/>
              <w:widowControl w:val="0"/>
              <w:spacing w:line="276" w:lineRule="auto"/>
              <w:jc w:val="center"/>
              <w:rPr>
                <w:sz w:val="20"/>
                <w:szCs w:val="20"/>
              </w:rPr>
            </w:pPr>
            <w:r w:rsidRPr="004645E5">
              <w:rPr>
                <w:i/>
                <w:sz w:val="20"/>
                <w:szCs w:val="20"/>
              </w:rPr>
              <w:t>5</w:t>
            </w:r>
          </w:p>
        </w:tc>
        <w:tc>
          <w:tcPr>
            <w:tcW w:w="1319" w:type="dxa"/>
            <w:tcBorders>
              <w:top w:val="single" w:sz="4" w:space="0" w:color="000000"/>
              <w:left w:val="single" w:sz="4" w:space="0" w:color="000000"/>
              <w:bottom w:val="single" w:sz="4" w:space="0" w:color="000000"/>
              <w:right w:val="single" w:sz="4" w:space="0" w:color="000000"/>
            </w:tcBorders>
          </w:tcPr>
          <w:p w14:paraId="6FC5C68A" w14:textId="77777777" w:rsidR="00041746" w:rsidRPr="004645E5" w:rsidRDefault="00041746">
            <w:pPr>
              <w:pStyle w:val="KeinLeerraum"/>
              <w:widowControl w:val="0"/>
              <w:spacing w:line="276" w:lineRule="auto"/>
              <w:rPr>
                <w:i/>
                <w:sz w:val="20"/>
                <w:szCs w:val="20"/>
              </w:rPr>
            </w:pPr>
          </w:p>
        </w:tc>
        <w:tc>
          <w:tcPr>
            <w:tcW w:w="3371" w:type="dxa"/>
            <w:tcBorders>
              <w:top w:val="single" w:sz="4" w:space="0" w:color="000000"/>
              <w:left w:val="single" w:sz="4" w:space="0" w:color="000000"/>
              <w:bottom w:val="single" w:sz="4" w:space="0" w:color="000000"/>
              <w:right w:val="single" w:sz="4" w:space="0" w:color="000000"/>
            </w:tcBorders>
          </w:tcPr>
          <w:p w14:paraId="115E9239" w14:textId="77777777" w:rsidR="00041746" w:rsidRPr="004645E5" w:rsidRDefault="00E93A0C">
            <w:pPr>
              <w:pStyle w:val="KeinLeerraum"/>
              <w:widowControl w:val="0"/>
              <w:spacing w:line="276" w:lineRule="auto"/>
              <w:rPr>
                <w:sz w:val="20"/>
                <w:szCs w:val="20"/>
              </w:rPr>
            </w:pPr>
            <w:r w:rsidRPr="004645E5">
              <w:rPr>
                <w:i/>
                <w:sz w:val="20"/>
                <w:szCs w:val="20"/>
              </w:rPr>
              <w:t>unbelegt</w:t>
            </w:r>
          </w:p>
        </w:tc>
        <w:tc>
          <w:tcPr>
            <w:tcW w:w="2073" w:type="dxa"/>
            <w:tcBorders>
              <w:top w:val="single" w:sz="4" w:space="0" w:color="000000"/>
              <w:left w:val="single" w:sz="4" w:space="0" w:color="000000"/>
              <w:bottom w:val="single" w:sz="4" w:space="0" w:color="000000"/>
              <w:right w:val="single" w:sz="4" w:space="0" w:color="000000"/>
            </w:tcBorders>
          </w:tcPr>
          <w:p w14:paraId="741C525F" w14:textId="77777777" w:rsidR="00041746" w:rsidRPr="004645E5" w:rsidRDefault="00041746">
            <w:pPr>
              <w:pStyle w:val="KeinLeerraum"/>
              <w:widowControl w:val="0"/>
              <w:spacing w:line="276" w:lineRule="auto"/>
              <w:jc w:val="center"/>
              <w:rPr>
                <w:i/>
                <w:sz w:val="20"/>
                <w:szCs w:val="20"/>
              </w:rPr>
            </w:pPr>
          </w:p>
        </w:tc>
      </w:tr>
      <w:tr w:rsidR="00041746" w:rsidRPr="004645E5" w14:paraId="653B58C8"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3CCD2E0F" w14:textId="77777777" w:rsidR="00041746" w:rsidRPr="004645E5" w:rsidRDefault="00E93A0C" w:rsidP="00504C53">
            <w:pPr>
              <w:pStyle w:val="KeinLeerraum"/>
              <w:widowControl w:val="0"/>
              <w:spacing w:line="276" w:lineRule="auto"/>
              <w:jc w:val="center"/>
              <w:rPr>
                <w:sz w:val="20"/>
                <w:szCs w:val="20"/>
              </w:rPr>
            </w:pPr>
            <w:r w:rsidRPr="004645E5">
              <w:rPr>
                <w:sz w:val="20"/>
                <w:szCs w:val="20"/>
              </w:rPr>
              <w:t>6</w:t>
            </w:r>
          </w:p>
        </w:tc>
        <w:tc>
          <w:tcPr>
            <w:tcW w:w="1319" w:type="dxa"/>
            <w:tcBorders>
              <w:top w:val="single" w:sz="4" w:space="0" w:color="000000"/>
              <w:left w:val="single" w:sz="4" w:space="0" w:color="000000"/>
              <w:bottom w:val="single" w:sz="4" w:space="0" w:color="000000"/>
              <w:right w:val="single" w:sz="4" w:space="0" w:color="000000"/>
            </w:tcBorders>
          </w:tcPr>
          <w:p w14:paraId="266CB7EA" w14:textId="77777777" w:rsidR="00041746" w:rsidRPr="004645E5" w:rsidRDefault="009124B1">
            <w:pPr>
              <w:pStyle w:val="KeinLeerraum"/>
              <w:widowControl w:val="0"/>
              <w:spacing w:line="276" w:lineRule="auto"/>
              <w:rPr>
                <w:sz w:val="20"/>
                <w:szCs w:val="20"/>
              </w:rPr>
            </w:pPr>
            <w:hyperlink r:id="rId87">
              <w:r w:rsidR="00E93A0C" w:rsidRPr="004645E5">
                <w:rPr>
                  <w:sz w:val="20"/>
                  <w:szCs w:val="20"/>
                </w:rPr>
                <w:t>29.04.</w:t>
              </w:r>
            </w:hyperlink>
            <w:r w:rsidR="00E93A0C" w:rsidRPr="004645E5">
              <w:rPr>
                <w:sz w:val="20"/>
                <w:szCs w:val="20"/>
              </w:rPr>
              <w:t>2020</w:t>
            </w:r>
          </w:p>
        </w:tc>
        <w:tc>
          <w:tcPr>
            <w:tcW w:w="3371" w:type="dxa"/>
            <w:tcBorders>
              <w:top w:val="single" w:sz="4" w:space="0" w:color="000000"/>
              <w:left w:val="single" w:sz="4" w:space="0" w:color="000000"/>
              <w:bottom w:val="single" w:sz="4" w:space="0" w:color="000000"/>
              <w:right w:val="single" w:sz="4" w:space="0" w:color="000000"/>
            </w:tcBorders>
          </w:tcPr>
          <w:p w14:paraId="33D843E8" w14:textId="77777777" w:rsidR="00041746" w:rsidRPr="004645E5" w:rsidRDefault="009124B1">
            <w:pPr>
              <w:pStyle w:val="KeinLeerraum"/>
              <w:widowControl w:val="0"/>
              <w:spacing w:line="276" w:lineRule="auto"/>
              <w:rPr>
                <w:sz w:val="20"/>
                <w:szCs w:val="20"/>
              </w:rPr>
            </w:pPr>
            <w:hyperlink r:id="rId88">
              <w:r w:rsidR="00E93A0C" w:rsidRPr="004645E5">
                <w:rPr>
                  <w:sz w:val="20"/>
                  <w:szCs w:val="20"/>
                </w:rPr>
                <w:t>Verkündigung in den Medien</w:t>
              </w:r>
            </w:hyperlink>
          </w:p>
        </w:tc>
        <w:tc>
          <w:tcPr>
            <w:tcW w:w="2073" w:type="dxa"/>
            <w:tcBorders>
              <w:top w:val="single" w:sz="4" w:space="0" w:color="000000"/>
              <w:left w:val="single" w:sz="4" w:space="0" w:color="000000"/>
              <w:bottom w:val="single" w:sz="4" w:space="0" w:color="000000"/>
              <w:right w:val="single" w:sz="4" w:space="0" w:color="000000"/>
            </w:tcBorders>
          </w:tcPr>
          <w:p w14:paraId="0AB1E218" w14:textId="77777777" w:rsidR="00041746" w:rsidRPr="004645E5" w:rsidRDefault="009124B1">
            <w:pPr>
              <w:pStyle w:val="KeinLeerraum"/>
              <w:widowControl w:val="0"/>
              <w:spacing w:line="276" w:lineRule="auto"/>
              <w:jc w:val="center"/>
              <w:rPr>
                <w:sz w:val="20"/>
                <w:szCs w:val="20"/>
              </w:rPr>
            </w:pPr>
            <w:hyperlink r:id="rId89">
              <w:r w:rsidR="00E93A0C" w:rsidRPr="004645E5">
                <w:rPr>
                  <w:sz w:val="20"/>
                  <w:szCs w:val="20"/>
                </w:rPr>
                <w:t>12</w:t>
              </w:r>
            </w:hyperlink>
          </w:p>
        </w:tc>
      </w:tr>
      <w:tr w:rsidR="00041746" w:rsidRPr="004645E5" w14:paraId="3CE1810B"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30C9D4FD" w14:textId="77777777" w:rsidR="00041746" w:rsidRPr="004645E5" w:rsidRDefault="00E93A0C" w:rsidP="00504C53">
            <w:pPr>
              <w:pStyle w:val="KeinLeerraum"/>
              <w:widowControl w:val="0"/>
              <w:spacing w:line="276" w:lineRule="auto"/>
              <w:jc w:val="center"/>
              <w:rPr>
                <w:sz w:val="20"/>
                <w:szCs w:val="20"/>
              </w:rPr>
            </w:pPr>
            <w:r w:rsidRPr="004645E5">
              <w:rPr>
                <w:sz w:val="20"/>
                <w:szCs w:val="20"/>
              </w:rPr>
              <w:t>7</w:t>
            </w:r>
          </w:p>
        </w:tc>
        <w:tc>
          <w:tcPr>
            <w:tcW w:w="1319" w:type="dxa"/>
            <w:tcBorders>
              <w:top w:val="single" w:sz="4" w:space="0" w:color="000000"/>
              <w:left w:val="single" w:sz="4" w:space="0" w:color="000000"/>
              <w:bottom w:val="single" w:sz="4" w:space="0" w:color="000000"/>
              <w:right w:val="single" w:sz="4" w:space="0" w:color="000000"/>
            </w:tcBorders>
          </w:tcPr>
          <w:p w14:paraId="49FCA9B4" w14:textId="77777777" w:rsidR="00041746" w:rsidRPr="004645E5" w:rsidRDefault="00E93A0C">
            <w:pPr>
              <w:pStyle w:val="KeinLeerraum"/>
              <w:widowControl w:val="0"/>
              <w:spacing w:line="276" w:lineRule="auto"/>
              <w:rPr>
                <w:sz w:val="20"/>
                <w:szCs w:val="20"/>
              </w:rPr>
            </w:pPr>
            <w:r w:rsidRPr="004645E5">
              <w:rPr>
                <w:sz w:val="20"/>
                <w:szCs w:val="20"/>
              </w:rPr>
              <w:t>16.12.2020</w:t>
            </w:r>
          </w:p>
        </w:tc>
        <w:tc>
          <w:tcPr>
            <w:tcW w:w="3371" w:type="dxa"/>
            <w:tcBorders>
              <w:top w:val="single" w:sz="4" w:space="0" w:color="000000"/>
              <w:left w:val="single" w:sz="4" w:space="0" w:color="000000"/>
              <w:bottom w:val="single" w:sz="4" w:space="0" w:color="000000"/>
              <w:right w:val="single" w:sz="4" w:space="0" w:color="000000"/>
            </w:tcBorders>
          </w:tcPr>
          <w:p w14:paraId="7D073647" w14:textId="77777777" w:rsidR="00041746" w:rsidRPr="004645E5" w:rsidRDefault="00E93A0C">
            <w:pPr>
              <w:pStyle w:val="KeinLeerraum"/>
              <w:widowControl w:val="0"/>
              <w:spacing w:line="276" w:lineRule="auto"/>
              <w:rPr>
                <w:sz w:val="20"/>
                <w:szCs w:val="20"/>
              </w:rPr>
            </w:pPr>
            <w:r w:rsidRPr="004645E5">
              <w:rPr>
                <w:sz w:val="20"/>
                <w:szCs w:val="20"/>
              </w:rPr>
              <w:t>Gottesdienste in Medien und Internet</w:t>
            </w:r>
          </w:p>
        </w:tc>
        <w:tc>
          <w:tcPr>
            <w:tcW w:w="2073" w:type="dxa"/>
            <w:tcBorders>
              <w:top w:val="single" w:sz="4" w:space="0" w:color="000000"/>
              <w:left w:val="single" w:sz="4" w:space="0" w:color="000000"/>
              <w:bottom w:val="single" w:sz="4" w:space="0" w:color="000000"/>
              <w:right w:val="single" w:sz="4" w:space="0" w:color="000000"/>
            </w:tcBorders>
          </w:tcPr>
          <w:p w14:paraId="18BA4478" w14:textId="77777777" w:rsidR="00041746" w:rsidRPr="004645E5" w:rsidRDefault="00E93A0C">
            <w:pPr>
              <w:pStyle w:val="KeinLeerraum"/>
              <w:widowControl w:val="0"/>
              <w:spacing w:line="276" w:lineRule="auto"/>
              <w:jc w:val="center"/>
              <w:rPr>
                <w:sz w:val="20"/>
                <w:szCs w:val="20"/>
              </w:rPr>
            </w:pPr>
            <w:r w:rsidRPr="004645E5">
              <w:rPr>
                <w:sz w:val="20"/>
                <w:szCs w:val="20"/>
              </w:rPr>
              <w:t>29</w:t>
            </w:r>
          </w:p>
        </w:tc>
      </w:tr>
      <w:tr w:rsidR="00041746" w:rsidRPr="004645E5" w14:paraId="46CA6F3F"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3220477B" w14:textId="77777777" w:rsidR="00041746" w:rsidRPr="004645E5" w:rsidRDefault="009124B1" w:rsidP="00504C53">
            <w:pPr>
              <w:pStyle w:val="KeinLeerraum"/>
              <w:widowControl w:val="0"/>
              <w:spacing w:line="276" w:lineRule="auto"/>
              <w:jc w:val="center"/>
              <w:rPr>
                <w:sz w:val="20"/>
                <w:szCs w:val="20"/>
              </w:rPr>
            </w:pPr>
            <w:hyperlink r:id="rId90">
              <w:r w:rsidR="00E93A0C" w:rsidRPr="004645E5">
                <w:rPr>
                  <w:iCs/>
                  <w:sz w:val="20"/>
                  <w:szCs w:val="20"/>
                </w:rPr>
                <w:t>8</w:t>
              </w:r>
            </w:hyperlink>
          </w:p>
        </w:tc>
        <w:tc>
          <w:tcPr>
            <w:tcW w:w="1319" w:type="dxa"/>
            <w:tcBorders>
              <w:top w:val="single" w:sz="4" w:space="0" w:color="000000"/>
              <w:left w:val="single" w:sz="4" w:space="0" w:color="000000"/>
              <w:bottom w:val="single" w:sz="4" w:space="0" w:color="000000"/>
              <w:right w:val="single" w:sz="4" w:space="0" w:color="000000"/>
            </w:tcBorders>
          </w:tcPr>
          <w:p w14:paraId="1B631446" w14:textId="77777777" w:rsidR="00041746" w:rsidRPr="004645E5" w:rsidRDefault="00E93A0C">
            <w:pPr>
              <w:pStyle w:val="KeinLeerraum"/>
              <w:widowControl w:val="0"/>
              <w:spacing w:line="276" w:lineRule="auto"/>
              <w:rPr>
                <w:sz w:val="20"/>
                <w:szCs w:val="20"/>
              </w:rPr>
            </w:pPr>
            <w:r w:rsidRPr="004645E5">
              <w:rPr>
                <w:sz w:val="20"/>
                <w:szCs w:val="20"/>
              </w:rPr>
              <w:t>0</w:t>
            </w:r>
            <w:hyperlink r:id="rId91">
              <w:r w:rsidRPr="004645E5">
                <w:rPr>
                  <w:sz w:val="20"/>
                  <w:szCs w:val="20"/>
                </w:rPr>
                <w:t>4.12</w:t>
              </w:r>
            </w:hyperlink>
            <w:hyperlink r:id="rId92">
              <w:r w:rsidRPr="004645E5">
                <w:rPr>
                  <w:iCs/>
                  <w:sz w:val="20"/>
                  <w:szCs w:val="20"/>
                </w:rPr>
                <w:t>.</w:t>
              </w:r>
            </w:hyperlink>
            <w:r w:rsidRPr="004645E5">
              <w:rPr>
                <w:iCs/>
                <w:sz w:val="20"/>
                <w:szCs w:val="20"/>
              </w:rPr>
              <w:t>2020</w:t>
            </w:r>
          </w:p>
        </w:tc>
        <w:tc>
          <w:tcPr>
            <w:tcW w:w="3371" w:type="dxa"/>
            <w:tcBorders>
              <w:top w:val="single" w:sz="4" w:space="0" w:color="000000"/>
              <w:left w:val="single" w:sz="4" w:space="0" w:color="000000"/>
              <w:bottom w:val="single" w:sz="4" w:space="0" w:color="000000"/>
              <w:right w:val="single" w:sz="4" w:space="0" w:color="000000"/>
            </w:tcBorders>
          </w:tcPr>
          <w:p w14:paraId="430D8C0F" w14:textId="77777777" w:rsidR="00041746" w:rsidRPr="004645E5" w:rsidRDefault="009124B1">
            <w:pPr>
              <w:pStyle w:val="KeinLeerraum"/>
              <w:widowControl w:val="0"/>
              <w:spacing w:line="276" w:lineRule="auto"/>
              <w:rPr>
                <w:sz w:val="20"/>
                <w:szCs w:val="20"/>
              </w:rPr>
            </w:pPr>
            <w:hyperlink r:id="rId93">
              <w:r w:rsidR="00E93A0C" w:rsidRPr="004645E5">
                <w:rPr>
                  <w:iCs/>
                  <w:sz w:val="20"/>
                  <w:szCs w:val="20"/>
                </w:rPr>
                <w:t>Urheberrechte</w:t>
              </w:r>
            </w:hyperlink>
          </w:p>
        </w:tc>
        <w:tc>
          <w:tcPr>
            <w:tcW w:w="2073" w:type="dxa"/>
            <w:tcBorders>
              <w:top w:val="single" w:sz="4" w:space="0" w:color="000000"/>
              <w:left w:val="single" w:sz="4" w:space="0" w:color="000000"/>
              <w:bottom w:val="single" w:sz="4" w:space="0" w:color="000000"/>
              <w:right w:val="single" w:sz="4" w:space="0" w:color="000000"/>
            </w:tcBorders>
          </w:tcPr>
          <w:p w14:paraId="79C2F1FD" w14:textId="77777777" w:rsidR="00041746" w:rsidRPr="004645E5" w:rsidRDefault="009124B1">
            <w:pPr>
              <w:pStyle w:val="KeinLeerraum"/>
              <w:widowControl w:val="0"/>
              <w:spacing w:line="276" w:lineRule="auto"/>
              <w:jc w:val="center"/>
              <w:rPr>
                <w:sz w:val="20"/>
                <w:szCs w:val="20"/>
              </w:rPr>
            </w:pPr>
            <w:hyperlink r:id="rId94">
              <w:r w:rsidR="00E93A0C" w:rsidRPr="004645E5">
                <w:rPr>
                  <w:iCs/>
                  <w:sz w:val="20"/>
                  <w:szCs w:val="20"/>
                </w:rPr>
                <w:t>27</w:t>
              </w:r>
            </w:hyperlink>
          </w:p>
        </w:tc>
      </w:tr>
      <w:tr w:rsidR="00041746" w:rsidRPr="004645E5" w14:paraId="444BC46A"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5F1A92EF" w14:textId="77777777" w:rsidR="00041746" w:rsidRPr="004645E5" w:rsidRDefault="00E93A0C" w:rsidP="00504C53">
            <w:pPr>
              <w:pStyle w:val="KeinLeerraum"/>
              <w:widowControl w:val="0"/>
              <w:spacing w:line="276" w:lineRule="auto"/>
              <w:jc w:val="center"/>
              <w:rPr>
                <w:sz w:val="20"/>
                <w:szCs w:val="20"/>
              </w:rPr>
            </w:pPr>
            <w:r w:rsidRPr="004645E5">
              <w:rPr>
                <w:sz w:val="20"/>
                <w:szCs w:val="20"/>
              </w:rPr>
              <w:t>9</w:t>
            </w:r>
          </w:p>
        </w:tc>
        <w:tc>
          <w:tcPr>
            <w:tcW w:w="1319" w:type="dxa"/>
            <w:tcBorders>
              <w:top w:val="single" w:sz="4" w:space="0" w:color="000000"/>
              <w:left w:val="single" w:sz="4" w:space="0" w:color="000000"/>
              <w:bottom w:val="single" w:sz="4" w:space="0" w:color="000000"/>
              <w:right w:val="single" w:sz="4" w:space="0" w:color="000000"/>
            </w:tcBorders>
          </w:tcPr>
          <w:p w14:paraId="1983CCDE" w14:textId="77777777" w:rsidR="00041746" w:rsidRPr="004645E5" w:rsidRDefault="00041746">
            <w:pPr>
              <w:pStyle w:val="KeinLeerraum"/>
              <w:widowControl w:val="0"/>
              <w:spacing w:line="276" w:lineRule="auto"/>
              <w:rPr>
                <w:sz w:val="20"/>
                <w:szCs w:val="20"/>
              </w:rPr>
            </w:pPr>
          </w:p>
        </w:tc>
        <w:tc>
          <w:tcPr>
            <w:tcW w:w="3371" w:type="dxa"/>
            <w:tcBorders>
              <w:top w:val="single" w:sz="4" w:space="0" w:color="000000"/>
              <w:left w:val="single" w:sz="4" w:space="0" w:color="000000"/>
              <w:bottom w:val="single" w:sz="4" w:space="0" w:color="000000"/>
              <w:right w:val="single" w:sz="4" w:space="0" w:color="000000"/>
            </w:tcBorders>
          </w:tcPr>
          <w:p w14:paraId="705725A8" w14:textId="77777777" w:rsidR="00041746" w:rsidRPr="004645E5" w:rsidRDefault="00E93A0C">
            <w:pPr>
              <w:pStyle w:val="KeinLeerraum"/>
              <w:widowControl w:val="0"/>
              <w:spacing w:line="276" w:lineRule="auto"/>
              <w:rPr>
                <w:sz w:val="20"/>
                <w:szCs w:val="20"/>
              </w:rPr>
            </w:pPr>
            <w:r w:rsidRPr="004645E5">
              <w:rPr>
                <w:sz w:val="20"/>
                <w:szCs w:val="20"/>
              </w:rPr>
              <w:t>Häusliche Gewalt, Flyer</w:t>
            </w:r>
          </w:p>
        </w:tc>
        <w:tc>
          <w:tcPr>
            <w:tcW w:w="2073" w:type="dxa"/>
            <w:tcBorders>
              <w:top w:val="single" w:sz="4" w:space="0" w:color="000000"/>
              <w:left w:val="single" w:sz="4" w:space="0" w:color="000000"/>
              <w:bottom w:val="single" w:sz="4" w:space="0" w:color="000000"/>
              <w:right w:val="single" w:sz="4" w:space="0" w:color="000000"/>
            </w:tcBorders>
          </w:tcPr>
          <w:p w14:paraId="5A4C8309" w14:textId="77777777" w:rsidR="00041746" w:rsidRPr="004645E5" w:rsidRDefault="00041746">
            <w:pPr>
              <w:pStyle w:val="KeinLeerraum"/>
              <w:widowControl w:val="0"/>
              <w:spacing w:line="276" w:lineRule="auto"/>
              <w:jc w:val="center"/>
              <w:rPr>
                <w:sz w:val="20"/>
                <w:szCs w:val="20"/>
              </w:rPr>
            </w:pPr>
          </w:p>
        </w:tc>
      </w:tr>
      <w:tr w:rsidR="00041746" w:rsidRPr="004645E5" w14:paraId="3C9EC40A"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29BAEFAD" w14:textId="77777777" w:rsidR="00041746" w:rsidRPr="004645E5" w:rsidRDefault="00E93A0C" w:rsidP="00504C53">
            <w:pPr>
              <w:pStyle w:val="KeinLeerraum"/>
              <w:widowControl w:val="0"/>
              <w:spacing w:line="276" w:lineRule="auto"/>
              <w:jc w:val="center"/>
              <w:rPr>
                <w:sz w:val="20"/>
                <w:szCs w:val="20"/>
              </w:rPr>
            </w:pPr>
            <w:r w:rsidRPr="004645E5">
              <w:rPr>
                <w:iCs/>
                <w:sz w:val="20"/>
                <w:szCs w:val="20"/>
              </w:rPr>
              <w:t>10</w:t>
            </w:r>
          </w:p>
        </w:tc>
        <w:tc>
          <w:tcPr>
            <w:tcW w:w="1319" w:type="dxa"/>
            <w:tcBorders>
              <w:top w:val="single" w:sz="4" w:space="0" w:color="000000"/>
              <w:left w:val="single" w:sz="4" w:space="0" w:color="000000"/>
              <w:bottom w:val="single" w:sz="4" w:space="0" w:color="000000"/>
              <w:right w:val="single" w:sz="4" w:space="0" w:color="000000"/>
            </w:tcBorders>
          </w:tcPr>
          <w:p w14:paraId="0389792C" w14:textId="77777777" w:rsidR="00041746" w:rsidRPr="004645E5" w:rsidRDefault="00041746">
            <w:pPr>
              <w:pStyle w:val="KeinLeerraum"/>
              <w:widowControl w:val="0"/>
              <w:spacing w:line="276" w:lineRule="auto"/>
              <w:rPr>
                <w:iCs/>
                <w:sz w:val="20"/>
                <w:szCs w:val="20"/>
              </w:rPr>
            </w:pPr>
          </w:p>
        </w:tc>
        <w:tc>
          <w:tcPr>
            <w:tcW w:w="3371" w:type="dxa"/>
            <w:tcBorders>
              <w:top w:val="single" w:sz="4" w:space="0" w:color="000000"/>
              <w:left w:val="single" w:sz="4" w:space="0" w:color="000000"/>
              <w:bottom w:val="single" w:sz="4" w:space="0" w:color="000000"/>
              <w:right w:val="single" w:sz="4" w:space="0" w:color="000000"/>
            </w:tcBorders>
          </w:tcPr>
          <w:p w14:paraId="4BFA3EBD" w14:textId="77777777" w:rsidR="00041746" w:rsidRPr="004645E5" w:rsidRDefault="00E93A0C">
            <w:pPr>
              <w:pStyle w:val="KeinLeerraum"/>
              <w:widowControl w:val="0"/>
              <w:spacing w:line="276" w:lineRule="auto"/>
              <w:rPr>
                <w:sz w:val="20"/>
                <w:szCs w:val="20"/>
              </w:rPr>
            </w:pPr>
            <w:r w:rsidRPr="004645E5">
              <w:rPr>
                <w:iCs/>
                <w:sz w:val="20"/>
                <w:szCs w:val="20"/>
              </w:rPr>
              <w:t>Impfkonzept Kinderbetreuung, Grund- und Förderschulen</w:t>
            </w:r>
          </w:p>
        </w:tc>
        <w:tc>
          <w:tcPr>
            <w:tcW w:w="2073" w:type="dxa"/>
            <w:tcBorders>
              <w:top w:val="single" w:sz="4" w:space="0" w:color="000000"/>
              <w:left w:val="single" w:sz="4" w:space="0" w:color="000000"/>
              <w:bottom w:val="single" w:sz="4" w:space="0" w:color="000000"/>
              <w:right w:val="single" w:sz="4" w:space="0" w:color="000000"/>
            </w:tcBorders>
          </w:tcPr>
          <w:p w14:paraId="5A45A383" w14:textId="77777777" w:rsidR="00041746" w:rsidRPr="004645E5" w:rsidRDefault="00E93A0C">
            <w:pPr>
              <w:pStyle w:val="KeinLeerraum"/>
              <w:widowControl w:val="0"/>
              <w:spacing w:line="276" w:lineRule="auto"/>
              <w:jc w:val="center"/>
              <w:rPr>
                <w:sz w:val="20"/>
                <w:szCs w:val="20"/>
              </w:rPr>
            </w:pPr>
            <w:r w:rsidRPr="004645E5">
              <w:rPr>
                <w:sz w:val="20"/>
                <w:szCs w:val="20"/>
              </w:rPr>
              <w:t>33</w:t>
            </w:r>
          </w:p>
        </w:tc>
      </w:tr>
      <w:tr w:rsidR="00041746" w:rsidRPr="004645E5" w14:paraId="31F357DB"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31D3793E" w14:textId="77777777" w:rsidR="00041746" w:rsidRPr="004645E5" w:rsidRDefault="00E93A0C" w:rsidP="00504C53">
            <w:pPr>
              <w:pStyle w:val="KeinLeerraum"/>
              <w:widowControl w:val="0"/>
              <w:spacing w:line="276" w:lineRule="auto"/>
              <w:jc w:val="center"/>
              <w:rPr>
                <w:sz w:val="20"/>
                <w:szCs w:val="20"/>
              </w:rPr>
            </w:pPr>
            <w:r w:rsidRPr="004645E5">
              <w:rPr>
                <w:iCs/>
                <w:sz w:val="20"/>
                <w:szCs w:val="20"/>
              </w:rPr>
              <w:t>11</w:t>
            </w:r>
          </w:p>
        </w:tc>
        <w:tc>
          <w:tcPr>
            <w:tcW w:w="1319" w:type="dxa"/>
            <w:tcBorders>
              <w:top w:val="single" w:sz="4" w:space="0" w:color="000000"/>
              <w:left w:val="single" w:sz="4" w:space="0" w:color="000000"/>
              <w:bottom w:val="single" w:sz="4" w:space="0" w:color="000000"/>
              <w:right w:val="single" w:sz="4" w:space="0" w:color="000000"/>
            </w:tcBorders>
          </w:tcPr>
          <w:p w14:paraId="18DF0F8D" w14:textId="77777777" w:rsidR="00041746" w:rsidRPr="004645E5" w:rsidRDefault="00041746">
            <w:pPr>
              <w:pStyle w:val="KeinLeerraum"/>
              <w:widowControl w:val="0"/>
              <w:spacing w:line="276" w:lineRule="auto"/>
              <w:rPr>
                <w:iCs/>
                <w:sz w:val="20"/>
                <w:szCs w:val="20"/>
              </w:rPr>
            </w:pPr>
          </w:p>
        </w:tc>
        <w:tc>
          <w:tcPr>
            <w:tcW w:w="3371" w:type="dxa"/>
            <w:tcBorders>
              <w:top w:val="single" w:sz="4" w:space="0" w:color="000000"/>
              <w:left w:val="single" w:sz="4" w:space="0" w:color="000000"/>
              <w:bottom w:val="single" w:sz="4" w:space="0" w:color="000000"/>
              <w:right w:val="single" w:sz="4" w:space="0" w:color="000000"/>
            </w:tcBorders>
          </w:tcPr>
          <w:p w14:paraId="40644766" w14:textId="77777777" w:rsidR="00041746" w:rsidRPr="004645E5" w:rsidRDefault="00E93A0C">
            <w:pPr>
              <w:pStyle w:val="KeinLeerraum"/>
              <w:widowControl w:val="0"/>
              <w:spacing w:line="276" w:lineRule="auto"/>
              <w:rPr>
                <w:iCs/>
                <w:sz w:val="20"/>
                <w:szCs w:val="20"/>
              </w:rPr>
            </w:pPr>
            <w:r w:rsidRPr="004645E5">
              <w:rPr>
                <w:iCs/>
                <w:sz w:val="20"/>
                <w:szCs w:val="20"/>
              </w:rPr>
              <w:t>Impfkonzept des StMGP</w:t>
            </w:r>
          </w:p>
        </w:tc>
        <w:tc>
          <w:tcPr>
            <w:tcW w:w="2073" w:type="dxa"/>
            <w:tcBorders>
              <w:top w:val="single" w:sz="4" w:space="0" w:color="000000"/>
              <w:left w:val="single" w:sz="4" w:space="0" w:color="000000"/>
              <w:bottom w:val="single" w:sz="4" w:space="0" w:color="000000"/>
              <w:right w:val="single" w:sz="4" w:space="0" w:color="000000"/>
            </w:tcBorders>
          </w:tcPr>
          <w:p w14:paraId="6213F037" w14:textId="77777777" w:rsidR="00041746" w:rsidRPr="004645E5" w:rsidRDefault="00E93A0C">
            <w:pPr>
              <w:pStyle w:val="KeinLeerraum"/>
              <w:widowControl w:val="0"/>
              <w:spacing w:line="276" w:lineRule="auto"/>
              <w:jc w:val="center"/>
              <w:rPr>
                <w:sz w:val="20"/>
                <w:szCs w:val="20"/>
              </w:rPr>
            </w:pPr>
            <w:r w:rsidRPr="004645E5">
              <w:rPr>
                <w:sz w:val="20"/>
                <w:szCs w:val="20"/>
              </w:rPr>
              <w:t>33</w:t>
            </w:r>
          </w:p>
        </w:tc>
      </w:tr>
      <w:tr w:rsidR="00041746" w:rsidRPr="004645E5" w14:paraId="6C8B9865"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5F7E3949" w14:textId="77777777" w:rsidR="00041746" w:rsidRPr="004645E5" w:rsidRDefault="00E93A0C" w:rsidP="00504C53">
            <w:pPr>
              <w:pStyle w:val="KeinLeerraum"/>
              <w:widowControl w:val="0"/>
              <w:spacing w:line="276" w:lineRule="auto"/>
              <w:jc w:val="center"/>
              <w:rPr>
                <w:sz w:val="20"/>
                <w:szCs w:val="20"/>
              </w:rPr>
            </w:pPr>
            <w:r w:rsidRPr="004645E5">
              <w:rPr>
                <w:sz w:val="20"/>
                <w:szCs w:val="20"/>
              </w:rPr>
              <w:t>12</w:t>
            </w:r>
          </w:p>
        </w:tc>
        <w:tc>
          <w:tcPr>
            <w:tcW w:w="1319" w:type="dxa"/>
            <w:tcBorders>
              <w:top w:val="single" w:sz="4" w:space="0" w:color="000000"/>
              <w:left w:val="single" w:sz="4" w:space="0" w:color="000000"/>
              <w:bottom w:val="single" w:sz="4" w:space="0" w:color="000000"/>
              <w:right w:val="single" w:sz="4" w:space="0" w:color="000000"/>
            </w:tcBorders>
          </w:tcPr>
          <w:p w14:paraId="08687F5D" w14:textId="77777777" w:rsidR="00041746" w:rsidRPr="004645E5" w:rsidRDefault="00E93A0C">
            <w:pPr>
              <w:pStyle w:val="KeinLeerraum"/>
              <w:widowControl w:val="0"/>
              <w:spacing w:line="276" w:lineRule="auto"/>
              <w:rPr>
                <w:sz w:val="20"/>
                <w:szCs w:val="20"/>
              </w:rPr>
            </w:pPr>
            <w:r w:rsidRPr="004645E5">
              <w:rPr>
                <w:sz w:val="20"/>
                <w:szCs w:val="20"/>
              </w:rPr>
              <w:t>0</w:t>
            </w:r>
            <w:hyperlink r:id="rId95">
              <w:r w:rsidRPr="004645E5">
                <w:rPr>
                  <w:sz w:val="20"/>
                  <w:szCs w:val="20"/>
                </w:rPr>
                <w:t>5</w:t>
              </w:r>
            </w:hyperlink>
            <w:hyperlink r:id="rId96">
              <w:r w:rsidRPr="004645E5">
                <w:rPr>
                  <w:sz w:val="20"/>
                  <w:szCs w:val="20"/>
                </w:rPr>
                <w:t>.11.</w:t>
              </w:r>
            </w:hyperlink>
            <w:r w:rsidRPr="004645E5">
              <w:rPr>
                <w:sz w:val="20"/>
                <w:szCs w:val="20"/>
              </w:rPr>
              <w:t>2020</w:t>
            </w:r>
          </w:p>
        </w:tc>
        <w:tc>
          <w:tcPr>
            <w:tcW w:w="3371" w:type="dxa"/>
            <w:tcBorders>
              <w:top w:val="single" w:sz="4" w:space="0" w:color="000000"/>
              <w:left w:val="single" w:sz="4" w:space="0" w:color="000000"/>
              <w:bottom w:val="single" w:sz="4" w:space="0" w:color="000000"/>
              <w:right w:val="single" w:sz="4" w:space="0" w:color="000000"/>
            </w:tcBorders>
          </w:tcPr>
          <w:p w14:paraId="2BEABE18" w14:textId="77777777" w:rsidR="00041746" w:rsidRPr="004645E5" w:rsidRDefault="009124B1">
            <w:pPr>
              <w:pStyle w:val="KeinLeerraum"/>
              <w:widowControl w:val="0"/>
              <w:spacing w:line="276" w:lineRule="auto"/>
              <w:rPr>
                <w:sz w:val="20"/>
                <w:szCs w:val="20"/>
              </w:rPr>
            </w:pPr>
            <w:hyperlink r:id="rId97">
              <w:r w:rsidR="00E93A0C" w:rsidRPr="004645E5">
                <w:rPr>
                  <w:sz w:val="20"/>
                  <w:szCs w:val="20"/>
                </w:rPr>
                <w:t>KMS vom 05.11. mit Anlagen</w:t>
              </w:r>
            </w:hyperlink>
          </w:p>
        </w:tc>
        <w:tc>
          <w:tcPr>
            <w:tcW w:w="2073" w:type="dxa"/>
            <w:tcBorders>
              <w:top w:val="single" w:sz="4" w:space="0" w:color="000000"/>
              <w:left w:val="single" w:sz="4" w:space="0" w:color="000000"/>
              <w:bottom w:val="single" w:sz="4" w:space="0" w:color="000000"/>
              <w:right w:val="single" w:sz="4" w:space="0" w:color="000000"/>
            </w:tcBorders>
          </w:tcPr>
          <w:p w14:paraId="678B781B" w14:textId="77777777" w:rsidR="00041746" w:rsidRPr="004645E5" w:rsidRDefault="009124B1">
            <w:pPr>
              <w:pStyle w:val="KeinLeerraum"/>
              <w:widowControl w:val="0"/>
              <w:spacing w:line="276" w:lineRule="auto"/>
              <w:jc w:val="center"/>
              <w:rPr>
                <w:sz w:val="20"/>
                <w:szCs w:val="20"/>
              </w:rPr>
            </w:pPr>
            <w:hyperlink r:id="rId98">
              <w:r w:rsidR="00E93A0C" w:rsidRPr="004645E5">
                <w:rPr>
                  <w:sz w:val="20"/>
                  <w:szCs w:val="20"/>
                </w:rPr>
                <w:t>26</w:t>
              </w:r>
            </w:hyperlink>
          </w:p>
        </w:tc>
      </w:tr>
      <w:tr w:rsidR="00041746" w:rsidRPr="004645E5" w14:paraId="5180CD7C"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42624CCF" w14:textId="77777777" w:rsidR="00041746" w:rsidRPr="004645E5" w:rsidRDefault="00E93A0C" w:rsidP="00504C53">
            <w:pPr>
              <w:pStyle w:val="KeinLeerraum"/>
              <w:widowControl w:val="0"/>
              <w:spacing w:line="276" w:lineRule="auto"/>
              <w:jc w:val="center"/>
              <w:rPr>
                <w:sz w:val="20"/>
                <w:szCs w:val="20"/>
              </w:rPr>
            </w:pPr>
            <w:r w:rsidRPr="004645E5">
              <w:rPr>
                <w:sz w:val="20"/>
                <w:szCs w:val="20"/>
              </w:rPr>
              <w:t>12 a</w:t>
            </w:r>
          </w:p>
        </w:tc>
        <w:tc>
          <w:tcPr>
            <w:tcW w:w="1319" w:type="dxa"/>
            <w:tcBorders>
              <w:top w:val="single" w:sz="4" w:space="0" w:color="000000"/>
              <w:left w:val="single" w:sz="4" w:space="0" w:color="000000"/>
              <w:bottom w:val="single" w:sz="4" w:space="0" w:color="000000"/>
              <w:right w:val="single" w:sz="4" w:space="0" w:color="000000"/>
            </w:tcBorders>
          </w:tcPr>
          <w:p w14:paraId="50296D40" w14:textId="77777777" w:rsidR="00041746" w:rsidRPr="004645E5" w:rsidRDefault="00E93A0C">
            <w:pPr>
              <w:pStyle w:val="KeinLeerraum"/>
              <w:widowControl w:val="0"/>
              <w:spacing w:line="276" w:lineRule="auto"/>
              <w:rPr>
                <w:sz w:val="20"/>
                <w:szCs w:val="20"/>
              </w:rPr>
            </w:pPr>
            <w:r w:rsidRPr="004645E5">
              <w:rPr>
                <w:sz w:val="20"/>
                <w:szCs w:val="20"/>
              </w:rPr>
              <w:t>11/20</w:t>
            </w:r>
          </w:p>
        </w:tc>
        <w:tc>
          <w:tcPr>
            <w:tcW w:w="3371" w:type="dxa"/>
            <w:tcBorders>
              <w:top w:val="single" w:sz="4" w:space="0" w:color="000000"/>
              <w:left w:val="single" w:sz="4" w:space="0" w:color="000000"/>
              <w:bottom w:val="single" w:sz="4" w:space="0" w:color="000000"/>
              <w:right w:val="single" w:sz="4" w:space="0" w:color="000000"/>
            </w:tcBorders>
          </w:tcPr>
          <w:p w14:paraId="60511819" w14:textId="77777777" w:rsidR="00041746" w:rsidRPr="004645E5" w:rsidRDefault="00E93A0C">
            <w:pPr>
              <w:pStyle w:val="KeinLeerraum"/>
              <w:widowControl w:val="0"/>
              <w:spacing w:line="276" w:lineRule="auto"/>
              <w:rPr>
                <w:sz w:val="20"/>
                <w:szCs w:val="20"/>
              </w:rPr>
            </w:pPr>
            <w:r w:rsidRPr="004645E5">
              <w:rPr>
                <w:sz w:val="20"/>
                <w:szCs w:val="20"/>
              </w:rPr>
              <w:t>KMS Begleitschreiben</w:t>
            </w:r>
          </w:p>
        </w:tc>
        <w:tc>
          <w:tcPr>
            <w:tcW w:w="2073" w:type="dxa"/>
            <w:tcBorders>
              <w:top w:val="single" w:sz="4" w:space="0" w:color="000000"/>
              <w:left w:val="single" w:sz="4" w:space="0" w:color="000000"/>
              <w:bottom w:val="single" w:sz="4" w:space="0" w:color="000000"/>
              <w:right w:val="single" w:sz="4" w:space="0" w:color="000000"/>
            </w:tcBorders>
          </w:tcPr>
          <w:p w14:paraId="22166DD8" w14:textId="77777777" w:rsidR="00041746" w:rsidRPr="004645E5" w:rsidRDefault="00E93A0C">
            <w:pPr>
              <w:pStyle w:val="KeinLeerraum"/>
              <w:widowControl w:val="0"/>
              <w:spacing w:line="276" w:lineRule="auto"/>
              <w:jc w:val="center"/>
              <w:rPr>
                <w:sz w:val="20"/>
                <w:szCs w:val="20"/>
              </w:rPr>
            </w:pPr>
            <w:r w:rsidRPr="004645E5">
              <w:rPr>
                <w:sz w:val="20"/>
                <w:szCs w:val="20"/>
              </w:rPr>
              <w:t>26</w:t>
            </w:r>
          </w:p>
        </w:tc>
      </w:tr>
      <w:tr w:rsidR="00041746" w:rsidRPr="004645E5" w14:paraId="51A66AEA"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5557FBF7" w14:textId="77777777" w:rsidR="00041746" w:rsidRPr="004645E5" w:rsidRDefault="00E93A0C" w:rsidP="00504C53">
            <w:pPr>
              <w:pStyle w:val="KeinLeerraum"/>
              <w:widowControl w:val="0"/>
              <w:spacing w:line="276" w:lineRule="auto"/>
              <w:jc w:val="center"/>
              <w:rPr>
                <w:sz w:val="20"/>
                <w:szCs w:val="20"/>
              </w:rPr>
            </w:pPr>
            <w:r w:rsidRPr="004645E5">
              <w:rPr>
                <w:sz w:val="20"/>
                <w:szCs w:val="20"/>
              </w:rPr>
              <w:t>12 b</w:t>
            </w:r>
          </w:p>
        </w:tc>
        <w:tc>
          <w:tcPr>
            <w:tcW w:w="1319" w:type="dxa"/>
            <w:tcBorders>
              <w:top w:val="single" w:sz="4" w:space="0" w:color="000000"/>
              <w:left w:val="single" w:sz="4" w:space="0" w:color="000000"/>
              <w:bottom w:val="single" w:sz="4" w:space="0" w:color="000000"/>
              <w:right w:val="single" w:sz="4" w:space="0" w:color="000000"/>
            </w:tcBorders>
          </w:tcPr>
          <w:p w14:paraId="2B6A1E7B" w14:textId="77777777" w:rsidR="00041746" w:rsidRPr="004645E5" w:rsidRDefault="00E93A0C">
            <w:pPr>
              <w:pStyle w:val="KeinLeerraum"/>
              <w:widowControl w:val="0"/>
              <w:spacing w:line="276" w:lineRule="auto"/>
              <w:rPr>
                <w:sz w:val="20"/>
                <w:szCs w:val="20"/>
              </w:rPr>
            </w:pPr>
            <w:r w:rsidRPr="004645E5">
              <w:rPr>
                <w:sz w:val="20"/>
                <w:szCs w:val="20"/>
              </w:rPr>
              <w:t>11/20</w:t>
            </w:r>
          </w:p>
        </w:tc>
        <w:tc>
          <w:tcPr>
            <w:tcW w:w="3371" w:type="dxa"/>
            <w:tcBorders>
              <w:top w:val="single" w:sz="4" w:space="0" w:color="000000"/>
              <w:left w:val="single" w:sz="4" w:space="0" w:color="000000"/>
              <w:bottom w:val="single" w:sz="4" w:space="0" w:color="000000"/>
              <w:right w:val="single" w:sz="4" w:space="0" w:color="000000"/>
            </w:tcBorders>
          </w:tcPr>
          <w:p w14:paraId="21200FCE" w14:textId="77777777" w:rsidR="00041746" w:rsidRPr="004645E5" w:rsidRDefault="00E93A0C">
            <w:pPr>
              <w:pStyle w:val="KeinLeerraum"/>
              <w:widowControl w:val="0"/>
              <w:spacing w:line="276" w:lineRule="auto"/>
              <w:rPr>
                <w:sz w:val="20"/>
                <w:szCs w:val="20"/>
              </w:rPr>
            </w:pPr>
            <w:r w:rsidRPr="004645E5">
              <w:rPr>
                <w:sz w:val="20"/>
                <w:szCs w:val="20"/>
              </w:rPr>
              <w:t>KMS Modell A - D</w:t>
            </w:r>
          </w:p>
        </w:tc>
        <w:tc>
          <w:tcPr>
            <w:tcW w:w="2073" w:type="dxa"/>
            <w:tcBorders>
              <w:top w:val="single" w:sz="4" w:space="0" w:color="000000"/>
              <w:left w:val="single" w:sz="4" w:space="0" w:color="000000"/>
              <w:bottom w:val="single" w:sz="4" w:space="0" w:color="000000"/>
              <w:right w:val="single" w:sz="4" w:space="0" w:color="000000"/>
            </w:tcBorders>
          </w:tcPr>
          <w:p w14:paraId="660B1160" w14:textId="77777777" w:rsidR="00041746" w:rsidRPr="004645E5" w:rsidRDefault="00E93A0C">
            <w:pPr>
              <w:pStyle w:val="KeinLeerraum"/>
              <w:widowControl w:val="0"/>
              <w:spacing w:line="276" w:lineRule="auto"/>
              <w:jc w:val="center"/>
              <w:rPr>
                <w:sz w:val="20"/>
                <w:szCs w:val="20"/>
              </w:rPr>
            </w:pPr>
            <w:r w:rsidRPr="004645E5">
              <w:rPr>
                <w:sz w:val="20"/>
                <w:szCs w:val="20"/>
              </w:rPr>
              <w:t>26</w:t>
            </w:r>
          </w:p>
        </w:tc>
      </w:tr>
      <w:tr w:rsidR="00041746" w:rsidRPr="004645E5" w14:paraId="701ACFD0"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78606114" w14:textId="77777777" w:rsidR="00041746" w:rsidRPr="004645E5" w:rsidRDefault="00E93A0C" w:rsidP="00504C53">
            <w:pPr>
              <w:pStyle w:val="KeinLeerraum"/>
              <w:widowControl w:val="0"/>
              <w:spacing w:line="276" w:lineRule="auto"/>
              <w:jc w:val="center"/>
              <w:rPr>
                <w:sz w:val="20"/>
                <w:szCs w:val="20"/>
              </w:rPr>
            </w:pPr>
            <w:r w:rsidRPr="004645E5">
              <w:rPr>
                <w:sz w:val="20"/>
                <w:szCs w:val="20"/>
              </w:rPr>
              <w:t>12 c</w:t>
            </w:r>
          </w:p>
        </w:tc>
        <w:tc>
          <w:tcPr>
            <w:tcW w:w="1319" w:type="dxa"/>
            <w:tcBorders>
              <w:top w:val="single" w:sz="4" w:space="0" w:color="000000"/>
              <w:left w:val="single" w:sz="4" w:space="0" w:color="000000"/>
              <w:bottom w:val="single" w:sz="4" w:space="0" w:color="000000"/>
              <w:right w:val="single" w:sz="4" w:space="0" w:color="000000"/>
            </w:tcBorders>
          </w:tcPr>
          <w:p w14:paraId="247946CF" w14:textId="77777777" w:rsidR="00041746" w:rsidRPr="004645E5" w:rsidRDefault="00E93A0C">
            <w:pPr>
              <w:pStyle w:val="KeinLeerraum"/>
              <w:widowControl w:val="0"/>
              <w:spacing w:line="276" w:lineRule="auto"/>
              <w:rPr>
                <w:sz w:val="20"/>
                <w:szCs w:val="20"/>
              </w:rPr>
            </w:pPr>
            <w:r w:rsidRPr="004645E5">
              <w:rPr>
                <w:sz w:val="20"/>
                <w:szCs w:val="20"/>
              </w:rPr>
              <w:t>08.03.2021</w:t>
            </w:r>
          </w:p>
        </w:tc>
        <w:tc>
          <w:tcPr>
            <w:tcW w:w="3371" w:type="dxa"/>
            <w:tcBorders>
              <w:top w:val="single" w:sz="4" w:space="0" w:color="000000"/>
              <w:left w:val="single" w:sz="4" w:space="0" w:color="000000"/>
              <w:bottom w:val="single" w:sz="4" w:space="0" w:color="000000"/>
              <w:right w:val="single" w:sz="4" w:space="0" w:color="000000"/>
            </w:tcBorders>
          </w:tcPr>
          <w:p w14:paraId="5B9E477E" w14:textId="77777777" w:rsidR="00041746" w:rsidRPr="004645E5" w:rsidRDefault="00E93A0C">
            <w:pPr>
              <w:pStyle w:val="KeinLeerraum"/>
              <w:widowControl w:val="0"/>
              <w:spacing w:line="276" w:lineRule="auto"/>
              <w:rPr>
                <w:sz w:val="20"/>
                <w:szCs w:val="20"/>
              </w:rPr>
            </w:pPr>
            <w:r w:rsidRPr="004645E5">
              <w:rPr>
                <w:sz w:val="20"/>
                <w:szCs w:val="20"/>
              </w:rPr>
              <w:t>Beschlüsse des Ministerrats zum Unterricht ab 15.03.2021</w:t>
            </w:r>
          </w:p>
        </w:tc>
        <w:tc>
          <w:tcPr>
            <w:tcW w:w="2073" w:type="dxa"/>
            <w:tcBorders>
              <w:top w:val="single" w:sz="4" w:space="0" w:color="000000"/>
              <w:left w:val="single" w:sz="4" w:space="0" w:color="000000"/>
              <w:bottom w:val="single" w:sz="4" w:space="0" w:color="000000"/>
              <w:right w:val="single" w:sz="4" w:space="0" w:color="000000"/>
            </w:tcBorders>
          </w:tcPr>
          <w:p w14:paraId="622993DF" w14:textId="77777777" w:rsidR="00041746" w:rsidRPr="004645E5" w:rsidRDefault="00E93A0C">
            <w:pPr>
              <w:pStyle w:val="KeinLeerraum"/>
              <w:widowControl w:val="0"/>
              <w:spacing w:line="276" w:lineRule="auto"/>
              <w:jc w:val="center"/>
              <w:rPr>
                <w:sz w:val="20"/>
                <w:szCs w:val="20"/>
              </w:rPr>
            </w:pPr>
            <w:r w:rsidRPr="004645E5">
              <w:rPr>
                <w:sz w:val="20"/>
                <w:szCs w:val="20"/>
              </w:rPr>
              <w:t>34</w:t>
            </w:r>
          </w:p>
        </w:tc>
      </w:tr>
      <w:tr w:rsidR="00041746" w:rsidRPr="004645E5" w14:paraId="1E7AE96A"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4FA35DCA" w14:textId="77777777" w:rsidR="00041746" w:rsidRPr="004645E5" w:rsidRDefault="00E93A0C" w:rsidP="00504C53">
            <w:pPr>
              <w:pStyle w:val="KeinLeerraum"/>
              <w:widowControl w:val="0"/>
              <w:spacing w:line="276" w:lineRule="auto"/>
              <w:jc w:val="center"/>
              <w:rPr>
                <w:sz w:val="20"/>
                <w:szCs w:val="20"/>
              </w:rPr>
            </w:pPr>
            <w:r w:rsidRPr="004645E5">
              <w:rPr>
                <w:sz w:val="20"/>
                <w:szCs w:val="20"/>
              </w:rPr>
              <w:t>12     d,e,f,g</w:t>
            </w:r>
          </w:p>
          <w:p w14:paraId="4951F8B5" w14:textId="77777777" w:rsidR="00041746" w:rsidRPr="004645E5" w:rsidRDefault="00041746" w:rsidP="00504C53">
            <w:pPr>
              <w:pStyle w:val="KeinLeerraum"/>
              <w:widowControl w:val="0"/>
              <w:spacing w:line="276" w:lineRule="auto"/>
              <w:jc w:val="center"/>
              <w:rPr>
                <w:sz w:val="20"/>
                <w:szCs w:val="20"/>
              </w:rPr>
            </w:pPr>
          </w:p>
        </w:tc>
        <w:tc>
          <w:tcPr>
            <w:tcW w:w="1319" w:type="dxa"/>
            <w:tcBorders>
              <w:top w:val="single" w:sz="4" w:space="0" w:color="000000"/>
              <w:left w:val="single" w:sz="4" w:space="0" w:color="000000"/>
              <w:bottom w:val="single" w:sz="4" w:space="0" w:color="000000"/>
              <w:right w:val="single" w:sz="4" w:space="0" w:color="000000"/>
            </w:tcBorders>
          </w:tcPr>
          <w:p w14:paraId="68BF07ED" w14:textId="77777777" w:rsidR="00041746" w:rsidRPr="004645E5" w:rsidRDefault="00E93A0C">
            <w:pPr>
              <w:pStyle w:val="KeinLeerraum"/>
              <w:widowControl w:val="0"/>
              <w:spacing w:line="276" w:lineRule="auto"/>
              <w:rPr>
                <w:sz w:val="20"/>
                <w:szCs w:val="20"/>
              </w:rPr>
            </w:pPr>
            <w:r w:rsidRPr="004645E5">
              <w:rPr>
                <w:sz w:val="20"/>
                <w:szCs w:val="20"/>
              </w:rPr>
              <w:t>19.02.2021</w:t>
            </w:r>
          </w:p>
        </w:tc>
        <w:tc>
          <w:tcPr>
            <w:tcW w:w="3371" w:type="dxa"/>
            <w:tcBorders>
              <w:top w:val="single" w:sz="4" w:space="0" w:color="000000"/>
              <w:left w:val="single" w:sz="4" w:space="0" w:color="000000"/>
              <w:bottom w:val="single" w:sz="4" w:space="0" w:color="000000"/>
              <w:right w:val="single" w:sz="4" w:space="0" w:color="000000"/>
            </w:tcBorders>
          </w:tcPr>
          <w:p w14:paraId="039FF694" w14:textId="77777777" w:rsidR="00041746" w:rsidRPr="004645E5" w:rsidRDefault="00E93A0C">
            <w:pPr>
              <w:pStyle w:val="KeinLeerraum"/>
              <w:widowControl w:val="0"/>
              <w:spacing w:line="276" w:lineRule="auto"/>
              <w:rPr>
                <w:sz w:val="20"/>
                <w:szCs w:val="20"/>
              </w:rPr>
            </w:pPr>
            <w:r w:rsidRPr="004645E5">
              <w:rPr>
                <w:sz w:val="20"/>
                <w:szCs w:val="20"/>
              </w:rPr>
              <w:t>Schulartbezogene Regelungen zur Wiederaufnahme des Unterrichtsbetriebs ab 22.02.2021</w:t>
            </w:r>
          </w:p>
        </w:tc>
        <w:tc>
          <w:tcPr>
            <w:tcW w:w="2073" w:type="dxa"/>
            <w:tcBorders>
              <w:top w:val="single" w:sz="4" w:space="0" w:color="000000"/>
              <w:left w:val="single" w:sz="4" w:space="0" w:color="000000"/>
              <w:bottom w:val="single" w:sz="4" w:space="0" w:color="000000"/>
              <w:right w:val="single" w:sz="4" w:space="0" w:color="000000"/>
            </w:tcBorders>
          </w:tcPr>
          <w:p w14:paraId="2AC33953" w14:textId="77777777" w:rsidR="00041746" w:rsidRPr="004645E5" w:rsidRDefault="00E93A0C">
            <w:pPr>
              <w:pStyle w:val="KeinLeerraum"/>
              <w:widowControl w:val="0"/>
              <w:spacing w:line="276" w:lineRule="auto"/>
              <w:jc w:val="center"/>
              <w:rPr>
                <w:sz w:val="20"/>
                <w:szCs w:val="20"/>
              </w:rPr>
            </w:pPr>
            <w:r w:rsidRPr="004645E5">
              <w:rPr>
                <w:sz w:val="20"/>
                <w:szCs w:val="20"/>
              </w:rPr>
              <w:t>32</w:t>
            </w:r>
          </w:p>
        </w:tc>
      </w:tr>
      <w:tr w:rsidR="00041746" w:rsidRPr="004645E5" w14:paraId="325BB2FD"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6C594D30" w14:textId="77777777" w:rsidR="00041746" w:rsidRPr="004645E5" w:rsidRDefault="009124B1" w:rsidP="00504C53">
            <w:pPr>
              <w:pStyle w:val="KeinLeerraum"/>
              <w:widowControl w:val="0"/>
              <w:spacing w:line="276" w:lineRule="auto"/>
              <w:jc w:val="center"/>
              <w:rPr>
                <w:sz w:val="20"/>
                <w:szCs w:val="20"/>
              </w:rPr>
            </w:pPr>
            <w:hyperlink r:id="rId99">
              <w:r w:rsidR="00E93A0C" w:rsidRPr="004645E5">
                <w:rPr>
                  <w:sz w:val="20"/>
                  <w:szCs w:val="20"/>
                </w:rPr>
                <w:t>13</w:t>
              </w:r>
            </w:hyperlink>
          </w:p>
        </w:tc>
        <w:tc>
          <w:tcPr>
            <w:tcW w:w="1319" w:type="dxa"/>
            <w:tcBorders>
              <w:top w:val="single" w:sz="4" w:space="0" w:color="000000"/>
              <w:left w:val="single" w:sz="4" w:space="0" w:color="000000"/>
              <w:bottom w:val="single" w:sz="4" w:space="0" w:color="000000"/>
              <w:right w:val="single" w:sz="4" w:space="0" w:color="000000"/>
            </w:tcBorders>
          </w:tcPr>
          <w:p w14:paraId="38F327CB" w14:textId="77777777" w:rsidR="00041746" w:rsidRPr="004645E5" w:rsidRDefault="00E93A0C">
            <w:pPr>
              <w:pStyle w:val="KeinLeerraum"/>
              <w:widowControl w:val="0"/>
              <w:spacing w:line="276" w:lineRule="auto"/>
              <w:rPr>
                <w:sz w:val="20"/>
                <w:szCs w:val="20"/>
              </w:rPr>
            </w:pPr>
            <w:r w:rsidRPr="004645E5">
              <w:rPr>
                <w:sz w:val="20"/>
                <w:szCs w:val="20"/>
              </w:rPr>
              <w:t>0</w:t>
            </w:r>
            <w:hyperlink r:id="rId100">
              <w:r w:rsidRPr="004645E5">
                <w:rPr>
                  <w:sz w:val="20"/>
                  <w:szCs w:val="20"/>
                </w:rPr>
                <w:t>9.10.</w:t>
              </w:r>
            </w:hyperlink>
            <w:r w:rsidRPr="004645E5">
              <w:rPr>
                <w:sz w:val="20"/>
                <w:szCs w:val="20"/>
              </w:rPr>
              <w:t>2020</w:t>
            </w:r>
          </w:p>
        </w:tc>
        <w:tc>
          <w:tcPr>
            <w:tcW w:w="3371" w:type="dxa"/>
            <w:tcBorders>
              <w:top w:val="single" w:sz="4" w:space="0" w:color="000000"/>
              <w:left w:val="single" w:sz="4" w:space="0" w:color="000000"/>
              <w:bottom w:val="single" w:sz="4" w:space="0" w:color="000000"/>
              <w:right w:val="single" w:sz="4" w:space="0" w:color="000000"/>
            </w:tcBorders>
          </w:tcPr>
          <w:p w14:paraId="634A6C3D" w14:textId="77777777" w:rsidR="00041746" w:rsidRPr="004645E5" w:rsidRDefault="009124B1">
            <w:pPr>
              <w:pStyle w:val="KeinLeerraum"/>
              <w:widowControl w:val="0"/>
              <w:spacing w:line="276" w:lineRule="auto"/>
              <w:rPr>
                <w:sz w:val="20"/>
                <w:szCs w:val="20"/>
              </w:rPr>
            </w:pPr>
            <w:hyperlink r:id="rId101">
              <w:r w:rsidR="00E93A0C" w:rsidRPr="004645E5">
                <w:rPr>
                  <w:sz w:val="20"/>
                  <w:szCs w:val="20"/>
                </w:rPr>
                <w:t>Heizen und Lüften (ELKB)</w:t>
              </w:r>
            </w:hyperlink>
          </w:p>
        </w:tc>
        <w:tc>
          <w:tcPr>
            <w:tcW w:w="2073" w:type="dxa"/>
            <w:tcBorders>
              <w:top w:val="single" w:sz="4" w:space="0" w:color="000000"/>
              <w:left w:val="single" w:sz="4" w:space="0" w:color="000000"/>
              <w:bottom w:val="single" w:sz="4" w:space="0" w:color="000000"/>
              <w:right w:val="single" w:sz="4" w:space="0" w:color="000000"/>
            </w:tcBorders>
          </w:tcPr>
          <w:p w14:paraId="392743AA" w14:textId="77777777" w:rsidR="00041746" w:rsidRPr="004645E5" w:rsidRDefault="009124B1">
            <w:pPr>
              <w:pStyle w:val="KeinLeerraum"/>
              <w:widowControl w:val="0"/>
              <w:spacing w:line="276" w:lineRule="auto"/>
              <w:jc w:val="center"/>
              <w:rPr>
                <w:sz w:val="20"/>
                <w:szCs w:val="20"/>
              </w:rPr>
            </w:pPr>
            <w:hyperlink r:id="rId102">
              <w:r w:rsidR="00E93A0C" w:rsidRPr="004645E5">
                <w:rPr>
                  <w:sz w:val="20"/>
                  <w:szCs w:val="20"/>
                </w:rPr>
                <w:t>22</w:t>
              </w:r>
            </w:hyperlink>
          </w:p>
        </w:tc>
      </w:tr>
      <w:tr w:rsidR="00041746" w:rsidRPr="004645E5" w14:paraId="4AAEFE78"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02EE72C6" w14:textId="77777777" w:rsidR="00041746" w:rsidRPr="004645E5" w:rsidRDefault="009124B1" w:rsidP="00504C53">
            <w:pPr>
              <w:pStyle w:val="KeinLeerraum"/>
              <w:widowControl w:val="0"/>
              <w:spacing w:line="276" w:lineRule="auto"/>
              <w:jc w:val="center"/>
              <w:rPr>
                <w:sz w:val="20"/>
                <w:szCs w:val="20"/>
              </w:rPr>
            </w:pPr>
            <w:hyperlink r:id="rId103">
              <w:r w:rsidR="00E93A0C" w:rsidRPr="004645E5">
                <w:rPr>
                  <w:sz w:val="20"/>
                  <w:szCs w:val="20"/>
                </w:rPr>
                <w:t>14</w:t>
              </w:r>
            </w:hyperlink>
          </w:p>
        </w:tc>
        <w:tc>
          <w:tcPr>
            <w:tcW w:w="1319" w:type="dxa"/>
            <w:tcBorders>
              <w:top w:val="single" w:sz="4" w:space="0" w:color="000000"/>
              <w:left w:val="single" w:sz="4" w:space="0" w:color="000000"/>
              <w:bottom w:val="single" w:sz="4" w:space="0" w:color="000000"/>
              <w:right w:val="single" w:sz="4" w:space="0" w:color="000000"/>
            </w:tcBorders>
          </w:tcPr>
          <w:p w14:paraId="10B5C7C3" w14:textId="77777777" w:rsidR="00041746" w:rsidRPr="004645E5" w:rsidRDefault="00041746">
            <w:pPr>
              <w:pStyle w:val="KeinLeerraum"/>
              <w:widowControl w:val="0"/>
              <w:spacing w:line="276" w:lineRule="auto"/>
              <w:rPr>
                <w:sz w:val="20"/>
                <w:szCs w:val="20"/>
              </w:rPr>
            </w:pPr>
          </w:p>
        </w:tc>
        <w:tc>
          <w:tcPr>
            <w:tcW w:w="3371" w:type="dxa"/>
            <w:tcBorders>
              <w:top w:val="single" w:sz="4" w:space="0" w:color="000000"/>
              <w:left w:val="single" w:sz="4" w:space="0" w:color="000000"/>
              <w:bottom w:val="single" w:sz="4" w:space="0" w:color="000000"/>
              <w:right w:val="single" w:sz="4" w:space="0" w:color="000000"/>
            </w:tcBorders>
          </w:tcPr>
          <w:p w14:paraId="28BD2F4D" w14:textId="77777777" w:rsidR="00041746" w:rsidRPr="004645E5" w:rsidRDefault="009124B1">
            <w:pPr>
              <w:pStyle w:val="KeinLeerraum"/>
              <w:widowControl w:val="0"/>
              <w:spacing w:line="276" w:lineRule="auto"/>
              <w:rPr>
                <w:sz w:val="20"/>
                <w:szCs w:val="20"/>
              </w:rPr>
            </w:pPr>
            <w:hyperlink r:id="rId104">
              <w:r w:rsidR="00E93A0C" w:rsidRPr="004645E5">
                <w:rPr>
                  <w:sz w:val="20"/>
                  <w:szCs w:val="20"/>
                </w:rPr>
                <w:t>Heizen und Lüften (EB Bamberg)</w:t>
              </w:r>
            </w:hyperlink>
          </w:p>
        </w:tc>
        <w:tc>
          <w:tcPr>
            <w:tcW w:w="2073" w:type="dxa"/>
            <w:tcBorders>
              <w:top w:val="single" w:sz="4" w:space="0" w:color="000000"/>
              <w:left w:val="single" w:sz="4" w:space="0" w:color="000000"/>
              <w:bottom w:val="single" w:sz="4" w:space="0" w:color="000000"/>
              <w:right w:val="single" w:sz="4" w:space="0" w:color="000000"/>
            </w:tcBorders>
          </w:tcPr>
          <w:p w14:paraId="7CCC74EF" w14:textId="77777777" w:rsidR="00041746" w:rsidRPr="004645E5" w:rsidRDefault="009124B1">
            <w:pPr>
              <w:pStyle w:val="KeinLeerraum"/>
              <w:widowControl w:val="0"/>
              <w:spacing w:line="276" w:lineRule="auto"/>
              <w:jc w:val="center"/>
              <w:rPr>
                <w:sz w:val="20"/>
                <w:szCs w:val="20"/>
              </w:rPr>
            </w:pPr>
            <w:hyperlink r:id="rId105">
              <w:r w:rsidR="00E93A0C" w:rsidRPr="004645E5">
                <w:rPr>
                  <w:sz w:val="20"/>
                  <w:szCs w:val="20"/>
                </w:rPr>
                <w:t>22</w:t>
              </w:r>
            </w:hyperlink>
          </w:p>
        </w:tc>
      </w:tr>
      <w:tr w:rsidR="00041746" w:rsidRPr="004645E5" w14:paraId="77FDB610"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36650EFF" w14:textId="45799664" w:rsidR="00041746" w:rsidRPr="005E27CA" w:rsidRDefault="00E93A0C" w:rsidP="00504C53">
            <w:pPr>
              <w:pStyle w:val="KeinLeerraum"/>
              <w:widowControl w:val="0"/>
              <w:spacing w:line="276" w:lineRule="auto"/>
              <w:jc w:val="center"/>
              <w:rPr>
                <w:color w:val="2E74B5" w:themeColor="accent1" w:themeShade="BF"/>
                <w:sz w:val="20"/>
                <w:szCs w:val="20"/>
              </w:rPr>
            </w:pPr>
            <w:r w:rsidRPr="005E27CA">
              <w:rPr>
                <w:color w:val="2E74B5" w:themeColor="accent1" w:themeShade="BF"/>
                <w:sz w:val="20"/>
                <w:szCs w:val="20"/>
              </w:rPr>
              <w:t>15</w:t>
            </w:r>
            <w:r w:rsidR="004743E8">
              <w:rPr>
                <w:color w:val="2E74B5" w:themeColor="accent1" w:themeShade="BF"/>
                <w:sz w:val="20"/>
                <w:szCs w:val="20"/>
              </w:rPr>
              <w:t xml:space="preserve"> </w:t>
            </w:r>
          </w:p>
        </w:tc>
        <w:tc>
          <w:tcPr>
            <w:tcW w:w="1319" w:type="dxa"/>
            <w:tcBorders>
              <w:top w:val="single" w:sz="4" w:space="0" w:color="000000"/>
              <w:left w:val="single" w:sz="4" w:space="0" w:color="000000"/>
              <w:bottom w:val="single" w:sz="4" w:space="0" w:color="000000"/>
              <w:right w:val="single" w:sz="4" w:space="0" w:color="000000"/>
            </w:tcBorders>
          </w:tcPr>
          <w:p w14:paraId="5DFD1876" w14:textId="77777777" w:rsidR="00041746" w:rsidRPr="005E27CA" w:rsidRDefault="000B62CD">
            <w:pPr>
              <w:pStyle w:val="KeinLeerraum"/>
              <w:widowControl w:val="0"/>
              <w:spacing w:line="276" w:lineRule="auto"/>
              <w:rPr>
                <w:color w:val="2E74B5" w:themeColor="accent1" w:themeShade="BF"/>
                <w:sz w:val="20"/>
                <w:szCs w:val="20"/>
              </w:rPr>
            </w:pPr>
            <w:r>
              <w:rPr>
                <w:color w:val="2E74B5" w:themeColor="accent1" w:themeShade="BF"/>
                <w:sz w:val="20"/>
                <w:szCs w:val="20"/>
              </w:rPr>
              <w:t>18.03.2021</w:t>
            </w:r>
          </w:p>
        </w:tc>
        <w:tc>
          <w:tcPr>
            <w:tcW w:w="3371" w:type="dxa"/>
            <w:tcBorders>
              <w:top w:val="single" w:sz="4" w:space="0" w:color="000000"/>
              <w:left w:val="single" w:sz="4" w:space="0" w:color="000000"/>
              <w:bottom w:val="single" w:sz="4" w:space="0" w:color="000000"/>
              <w:right w:val="single" w:sz="4" w:space="0" w:color="000000"/>
            </w:tcBorders>
          </w:tcPr>
          <w:p w14:paraId="51A0602D" w14:textId="77777777" w:rsidR="00041746" w:rsidRPr="005E27CA" w:rsidRDefault="009124B1">
            <w:pPr>
              <w:pStyle w:val="KeinLeerraum"/>
              <w:widowControl w:val="0"/>
              <w:spacing w:line="276" w:lineRule="auto"/>
              <w:rPr>
                <w:color w:val="2E74B5" w:themeColor="accent1" w:themeShade="BF"/>
                <w:sz w:val="20"/>
                <w:szCs w:val="20"/>
              </w:rPr>
            </w:pPr>
            <w:hyperlink r:id="rId106">
              <w:r w:rsidR="00E93A0C" w:rsidRPr="005E27CA">
                <w:rPr>
                  <w:color w:val="2E74B5" w:themeColor="accent1" w:themeShade="BF"/>
                  <w:sz w:val="20"/>
                  <w:szCs w:val="20"/>
                </w:rPr>
                <w:t>Vorgehen bei Erkältungssymptomen</w:t>
              </w:r>
            </w:hyperlink>
          </w:p>
        </w:tc>
        <w:tc>
          <w:tcPr>
            <w:tcW w:w="2073" w:type="dxa"/>
            <w:tcBorders>
              <w:top w:val="single" w:sz="4" w:space="0" w:color="000000"/>
              <w:left w:val="single" w:sz="4" w:space="0" w:color="000000"/>
              <w:bottom w:val="single" w:sz="4" w:space="0" w:color="000000"/>
              <w:right w:val="single" w:sz="4" w:space="0" w:color="000000"/>
            </w:tcBorders>
          </w:tcPr>
          <w:p w14:paraId="10967B1D" w14:textId="77777777" w:rsidR="00041746" w:rsidRPr="005E27CA" w:rsidRDefault="009124B1" w:rsidP="005E27CA">
            <w:pPr>
              <w:pStyle w:val="KeinLeerraum"/>
              <w:widowControl w:val="0"/>
              <w:spacing w:line="276" w:lineRule="auto"/>
              <w:jc w:val="center"/>
              <w:rPr>
                <w:color w:val="2E74B5" w:themeColor="accent1" w:themeShade="BF"/>
                <w:sz w:val="20"/>
                <w:szCs w:val="20"/>
              </w:rPr>
            </w:pPr>
            <w:hyperlink r:id="rId107">
              <w:r w:rsidR="005E27CA">
                <w:rPr>
                  <w:color w:val="2E74B5" w:themeColor="accent1" w:themeShade="BF"/>
                  <w:sz w:val="20"/>
                  <w:szCs w:val="20"/>
                </w:rPr>
                <w:t>36</w:t>
              </w:r>
            </w:hyperlink>
          </w:p>
        </w:tc>
      </w:tr>
      <w:tr w:rsidR="00041746" w:rsidRPr="004645E5" w14:paraId="7D450AF4"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5B3E7C4C" w14:textId="77777777" w:rsidR="00041746" w:rsidRPr="004645E5" w:rsidRDefault="00E93A0C" w:rsidP="00504C53">
            <w:pPr>
              <w:pStyle w:val="KeinLeerraum"/>
              <w:widowControl w:val="0"/>
              <w:spacing w:line="276" w:lineRule="auto"/>
              <w:jc w:val="center"/>
              <w:rPr>
                <w:sz w:val="20"/>
                <w:szCs w:val="20"/>
              </w:rPr>
            </w:pPr>
            <w:r w:rsidRPr="004645E5">
              <w:rPr>
                <w:sz w:val="20"/>
                <w:szCs w:val="20"/>
              </w:rPr>
              <w:t>16</w:t>
            </w:r>
          </w:p>
        </w:tc>
        <w:tc>
          <w:tcPr>
            <w:tcW w:w="1319" w:type="dxa"/>
            <w:tcBorders>
              <w:top w:val="single" w:sz="4" w:space="0" w:color="000000"/>
              <w:left w:val="single" w:sz="4" w:space="0" w:color="000000"/>
              <w:bottom w:val="single" w:sz="4" w:space="0" w:color="000000"/>
              <w:right w:val="single" w:sz="4" w:space="0" w:color="000000"/>
            </w:tcBorders>
          </w:tcPr>
          <w:p w14:paraId="07334C73" w14:textId="77777777" w:rsidR="00041746" w:rsidRPr="004645E5" w:rsidRDefault="00E93A0C">
            <w:pPr>
              <w:pStyle w:val="KeinLeerraum"/>
              <w:widowControl w:val="0"/>
              <w:spacing w:line="276" w:lineRule="auto"/>
              <w:rPr>
                <w:sz w:val="20"/>
                <w:szCs w:val="20"/>
              </w:rPr>
            </w:pPr>
            <w:r w:rsidRPr="004645E5">
              <w:rPr>
                <w:sz w:val="20"/>
                <w:szCs w:val="20"/>
              </w:rPr>
              <w:t>19.02.2021</w:t>
            </w:r>
          </w:p>
        </w:tc>
        <w:tc>
          <w:tcPr>
            <w:tcW w:w="3371" w:type="dxa"/>
            <w:tcBorders>
              <w:top w:val="single" w:sz="4" w:space="0" w:color="000000"/>
              <w:left w:val="single" w:sz="4" w:space="0" w:color="000000"/>
              <w:bottom w:val="single" w:sz="4" w:space="0" w:color="000000"/>
              <w:right w:val="single" w:sz="4" w:space="0" w:color="000000"/>
            </w:tcBorders>
          </w:tcPr>
          <w:p w14:paraId="56088D46" w14:textId="77777777" w:rsidR="00041746" w:rsidRPr="004645E5" w:rsidRDefault="00E93A0C">
            <w:pPr>
              <w:pStyle w:val="KeinLeerraum"/>
              <w:widowControl w:val="0"/>
              <w:spacing w:line="276" w:lineRule="auto"/>
              <w:rPr>
                <w:sz w:val="20"/>
                <w:szCs w:val="20"/>
              </w:rPr>
            </w:pPr>
            <w:r w:rsidRPr="004645E5">
              <w:rPr>
                <w:sz w:val="20"/>
                <w:szCs w:val="20"/>
              </w:rPr>
              <w:t>Muster Impftermin, Tätigkeitsbestätigung</w:t>
            </w:r>
          </w:p>
        </w:tc>
        <w:tc>
          <w:tcPr>
            <w:tcW w:w="2073" w:type="dxa"/>
            <w:tcBorders>
              <w:top w:val="single" w:sz="4" w:space="0" w:color="000000"/>
              <w:left w:val="single" w:sz="4" w:space="0" w:color="000000"/>
              <w:bottom w:val="single" w:sz="4" w:space="0" w:color="000000"/>
              <w:right w:val="single" w:sz="4" w:space="0" w:color="000000"/>
            </w:tcBorders>
          </w:tcPr>
          <w:p w14:paraId="2120AACC" w14:textId="77777777" w:rsidR="00041746" w:rsidRPr="004645E5" w:rsidRDefault="00E93A0C">
            <w:pPr>
              <w:pStyle w:val="KeinLeerraum"/>
              <w:widowControl w:val="0"/>
              <w:spacing w:line="276" w:lineRule="auto"/>
              <w:jc w:val="center"/>
              <w:rPr>
                <w:sz w:val="20"/>
                <w:szCs w:val="20"/>
              </w:rPr>
            </w:pPr>
            <w:r w:rsidRPr="004645E5">
              <w:rPr>
                <w:sz w:val="20"/>
                <w:szCs w:val="20"/>
              </w:rPr>
              <w:t>32</w:t>
            </w:r>
          </w:p>
        </w:tc>
      </w:tr>
      <w:tr w:rsidR="00041746" w:rsidRPr="004645E5" w14:paraId="031035DE"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5CC23158" w14:textId="77777777" w:rsidR="00041746" w:rsidRPr="004645E5" w:rsidRDefault="00E93A0C" w:rsidP="00504C53">
            <w:pPr>
              <w:pStyle w:val="KeinLeerraum"/>
              <w:widowControl w:val="0"/>
              <w:spacing w:line="276" w:lineRule="auto"/>
              <w:jc w:val="center"/>
              <w:rPr>
                <w:sz w:val="20"/>
                <w:szCs w:val="20"/>
              </w:rPr>
            </w:pPr>
            <w:r w:rsidRPr="004645E5">
              <w:rPr>
                <w:sz w:val="20"/>
                <w:szCs w:val="20"/>
              </w:rPr>
              <w:t>17</w:t>
            </w:r>
          </w:p>
        </w:tc>
        <w:tc>
          <w:tcPr>
            <w:tcW w:w="1319" w:type="dxa"/>
            <w:tcBorders>
              <w:top w:val="single" w:sz="4" w:space="0" w:color="000000"/>
              <w:left w:val="single" w:sz="4" w:space="0" w:color="000000"/>
              <w:bottom w:val="single" w:sz="4" w:space="0" w:color="000000"/>
              <w:right w:val="single" w:sz="4" w:space="0" w:color="000000"/>
            </w:tcBorders>
          </w:tcPr>
          <w:p w14:paraId="20EBDCCE" w14:textId="77777777" w:rsidR="00041746" w:rsidRPr="004645E5" w:rsidRDefault="00E93A0C">
            <w:pPr>
              <w:pStyle w:val="KeinLeerraum"/>
              <w:widowControl w:val="0"/>
              <w:spacing w:line="276" w:lineRule="auto"/>
              <w:rPr>
                <w:sz w:val="20"/>
                <w:szCs w:val="20"/>
              </w:rPr>
            </w:pPr>
            <w:r w:rsidRPr="004645E5">
              <w:rPr>
                <w:sz w:val="20"/>
                <w:szCs w:val="20"/>
              </w:rPr>
              <w:t>19.02.2021</w:t>
            </w:r>
          </w:p>
        </w:tc>
        <w:tc>
          <w:tcPr>
            <w:tcW w:w="3371" w:type="dxa"/>
            <w:tcBorders>
              <w:top w:val="single" w:sz="4" w:space="0" w:color="000000"/>
              <w:left w:val="single" w:sz="4" w:space="0" w:color="000000"/>
              <w:bottom w:val="single" w:sz="4" w:space="0" w:color="000000"/>
              <w:right w:val="single" w:sz="4" w:space="0" w:color="000000"/>
            </w:tcBorders>
          </w:tcPr>
          <w:p w14:paraId="13828A87" w14:textId="77777777" w:rsidR="00041746" w:rsidRPr="004645E5" w:rsidRDefault="00E93A0C">
            <w:pPr>
              <w:pStyle w:val="KeinLeerraum"/>
              <w:widowControl w:val="0"/>
              <w:spacing w:line="276" w:lineRule="auto"/>
              <w:rPr>
                <w:sz w:val="20"/>
                <w:szCs w:val="20"/>
              </w:rPr>
            </w:pPr>
            <w:r w:rsidRPr="004645E5">
              <w:rPr>
                <w:sz w:val="20"/>
                <w:szCs w:val="20"/>
              </w:rPr>
              <w:t>Gottesdienstentwurf Abschiednehmen Präsenz</w:t>
            </w:r>
          </w:p>
        </w:tc>
        <w:tc>
          <w:tcPr>
            <w:tcW w:w="2073" w:type="dxa"/>
            <w:tcBorders>
              <w:top w:val="single" w:sz="4" w:space="0" w:color="000000"/>
              <w:left w:val="single" w:sz="4" w:space="0" w:color="000000"/>
              <w:bottom w:val="single" w:sz="4" w:space="0" w:color="000000"/>
              <w:right w:val="single" w:sz="4" w:space="0" w:color="000000"/>
            </w:tcBorders>
          </w:tcPr>
          <w:p w14:paraId="12091FA8" w14:textId="77777777" w:rsidR="00041746" w:rsidRPr="004645E5" w:rsidRDefault="00E93A0C">
            <w:pPr>
              <w:pStyle w:val="KeinLeerraum"/>
              <w:widowControl w:val="0"/>
              <w:spacing w:line="276" w:lineRule="auto"/>
              <w:jc w:val="center"/>
              <w:rPr>
                <w:sz w:val="20"/>
                <w:szCs w:val="20"/>
              </w:rPr>
            </w:pPr>
            <w:r w:rsidRPr="004645E5">
              <w:rPr>
                <w:sz w:val="20"/>
                <w:szCs w:val="20"/>
              </w:rPr>
              <w:t>32</w:t>
            </w:r>
          </w:p>
        </w:tc>
      </w:tr>
      <w:tr w:rsidR="00041746" w:rsidRPr="004645E5" w14:paraId="3A0B50DE"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1FEF4437" w14:textId="77777777" w:rsidR="00041746" w:rsidRPr="004645E5" w:rsidRDefault="00E93A0C" w:rsidP="00504C53">
            <w:pPr>
              <w:pStyle w:val="KeinLeerraum"/>
              <w:widowControl w:val="0"/>
              <w:spacing w:line="276" w:lineRule="auto"/>
              <w:jc w:val="center"/>
              <w:rPr>
                <w:sz w:val="20"/>
                <w:szCs w:val="20"/>
              </w:rPr>
            </w:pPr>
            <w:r w:rsidRPr="004645E5">
              <w:rPr>
                <w:sz w:val="20"/>
                <w:szCs w:val="20"/>
              </w:rPr>
              <w:t>17 a</w:t>
            </w:r>
          </w:p>
        </w:tc>
        <w:tc>
          <w:tcPr>
            <w:tcW w:w="1319" w:type="dxa"/>
            <w:tcBorders>
              <w:top w:val="single" w:sz="4" w:space="0" w:color="000000"/>
              <w:left w:val="single" w:sz="4" w:space="0" w:color="000000"/>
              <w:bottom w:val="single" w:sz="4" w:space="0" w:color="000000"/>
              <w:right w:val="single" w:sz="4" w:space="0" w:color="000000"/>
            </w:tcBorders>
          </w:tcPr>
          <w:p w14:paraId="3918BF29" w14:textId="77777777" w:rsidR="00041746" w:rsidRPr="004645E5" w:rsidRDefault="00E93A0C">
            <w:pPr>
              <w:widowControl w:val="0"/>
              <w:rPr>
                <w:rFonts w:cs="Arial"/>
                <w:sz w:val="20"/>
                <w:szCs w:val="20"/>
              </w:rPr>
            </w:pPr>
            <w:r w:rsidRPr="004645E5">
              <w:rPr>
                <w:rFonts w:cs="Arial"/>
                <w:sz w:val="20"/>
                <w:szCs w:val="20"/>
              </w:rPr>
              <w:t>19.02.2021</w:t>
            </w:r>
          </w:p>
        </w:tc>
        <w:tc>
          <w:tcPr>
            <w:tcW w:w="3371" w:type="dxa"/>
            <w:tcBorders>
              <w:top w:val="single" w:sz="4" w:space="0" w:color="000000"/>
              <w:left w:val="single" w:sz="4" w:space="0" w:color="000000"/>
              <w:bottom w:val="single" w:sz="4" w:space="0" w:color="000000"/>
              <w:right w:val="single" w:sz="4" w:space="0" w:color="000000"/>
            </w:tcBorders>
          </w:tcPr>
          <w:p w14:paraId="056A55D3" w14:textId="77777777" w:rsidR="00041746" w:rsidRPr="004645E5" w:rsidRDefault="00E93A0C">
            <w:pPr>
              <w:pStyle w:val="KeinLeerraum"/>
              <w:widowControl w:val="0"/>
              <w:spacing w:line="276" w:lineRule="auto"/>
              <w:rPr>
                <w:sz w:val="20"/>
                <w:szCs w:val="20"/>
              </w:rPr>
            </w:pPr>
            <w:r w:rsidRPr="004645E5">
              <w:rPr>
                <w:sz w:val="20"/>
                <w:szCs w:val="20"/>
              </w:rPr>
              <w:t>Gottesdienstentwurf Abschiednehmen digital</w:t>
            </w:r>
          </w:p>
        </w:tc>
        <w:tc>
          <w:tcPr>
            <w:tcW w:w="2073" w:type="dxa"/>
            <w:tcBorders>
              <w:top w:val="single" w:sz="4" w:space="0" w:color="000000"/>
              <w:left w:val="single" w:sz="4" w:space="0" w:color="000000"/>
              <w:bottom w:val="single" w:sz="4" w:space="0" w:color="000000"/>
              <w:right w:val="single" w:sz="4" w:space="0" w:color="000000"/>
            </w:tcBorders>
          </w:tcPr>
          <w:p w14:paraId="5B6B2F88" w14:textId="77777777" w:rsidR="00041746" w:rsidRPr="004645E5" w:rsidRDefault="00E93A0C">
            <w:pPr>
              <w:pStyle w:val="KeinLeerraum"/>
              <w:widowControl w:val="0"/>
              <w:spacing w:line="276" w:lineRule="auto"/>
              <w:jc w:val="center"/>
              <w:rPr>
                <w:sz w:val="20"/>
                <w:szCs w:val="20"/>
              </w:rPr>
            </w:pPr>
            <w:r w:rsidRPr="004645E5">
              <w:rPr>
                <w:sz w:val="20"/>
                <w:szCs w:val="20"/>
              </w:rPr>
              <w:t>32</w:t>
            </w:r>
          </w:p>
        </w:tc>
      </w:tr>
      <w:tr w:rsidR="00041746" w:rsidRPr="004645E5" w14:paraId="7B19AEEC"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5F2A3408" w14:textId="77777777" w:rsidR="00041746" w:rsidRPr="004645E5" w:rsidRDefault="00E93A0C" w:rsidP="00504C53">
            <w:pPr>
              <w:pStyle w:val="KeinLeerraum"/>
              <w:widowControl w:val="0"/>
              <w:spacing w:line="276" w:lineRule="auto"/>
              <w:jc w:val="center"/>
              <w:rPr>
                <w:sz w:val="20"/>
                <w:szCs w:val="20"/>
              </w:rPr>
            </w:pPr>
            <w:r w:rsidRPr="004645E5">
              <w:rPr>
                <w:sz w:val="20"/>
                <w:szCs w:val="20"/>
              </w:rPr>
              <w:t>17 b</w:t>
            </w:r>
          </w:p>
        </w:tc>
        <w:tc>
          <w:tcPr>
            <w:tcW w:w="1319" w:type="dxa"/>
            <w:tcBorders>
              <w:top w:val="single" w:sz="4" w:space="0" w:color="000000"/>
              <w:left w:val="single" w:sz="4" w:space="0" w:color="000000"/>
              <w:bottom w:val="single" w:sz="4" w:space="0" w:color="000000"/>
              <w:right w:val="single" w:sz="4" w:space="0" w:color="000000"/>
            </w:tcBorders>
          </w:tcPr>
          <w:p w14:paraId="711AF982" w14:textId="77777777" w:rsidR="00041746" w:rsidRPr="004645E5" w:rsidRDefault="00E93A0C">
            <w:pPr>
              <w:widowControl w:val="0"/>
              <w:rPr>
                <w:rFonts w:cs="Arial"/>
                <w:sz w:val="20"/>
                <w:szCs w:val="20"/>
              </w:rPr>
            </w:pPr>
            <w:r w:rsidRPr="004645E5">
              <w:rPr>
                <w:rFonts w:cs="Arial"/>
                <w:sz w:val="20"/>
                <w:szCs w:val="20"/>
              </w:rPr>
              <w:t>19.02.2021</w:t>
            </w:r>
          </w:p>
        </w:tc>
        <w:tc>
          <w:tcPr>
            <w:tcW w:w="3371" w:type="dxa"/>
            <w:tcBorders>
              <w:top w:val="single" w:sz="4" w:space="0" w:color="000000"/>
              <w:left w:val="single" w:sz="4" w:space="0" w:color="000000"/>
              <w:bottom w:val="single" w:sz="4" w:space="0" w:color="000000"/>
              <w:right w:val="single" w:sz="4" w:space="0" w:color="000000"/>
            </w:tcBorders>
          </w:tcPr>
          <w:p w14:paraId="32E2F1EE" w14:textId="77777777" w:rsidR="00041746" w:rsidRPr="004645E5" w:rsidRDefault="00E93A0C">
            <w:pPr>
              <w:pStyle w:val="KeinLeerraum"/>
              <w:widowControl w:val="0"/>
              <w:spacing w:line="276" w:lineRule="auto"/>
              <w:rPr>
                <w:sz w:val="20"/>
                <w:szCs w:val="20"/>
              </w:rPr>
            </w:pPr>
            <w:r w:rsidRPr="004645E5">
              <w:rPr>
                <w:sz w:val="20"/>
                <w:szCs w:val="20"/>
              </w:rPr>
              <w:t>Trauern zuhause farbig</w:t>
            </w:r>
          </w:p>
        </w:tc>
        <w:tc>
          <w:tcPr>
            <w:tcW w:w="2073" w:type="dxa"/>
            <w:tcBorders>
              <w:top w:val="single" w:sz="4" w:space="0" w:color="000000"/>
              <w:left w:val="single" w:sz="4" w:space="0" w:color="000000"/>
              <w:bottom w:val="single" w:sz="4" w:space="0" w:color="000000"/>
              <w:right w:val="single" w:sz="4" w:space="0" w:color="000000"/>
            </w:tcBorders>
          </w:tcPr>
          <w:p w14:paraId="4767FB1F" w14:textId="77777777" w:rsidR="00041746" w:rsidRPr="004645E5" w:rsidRDefault="00E93A0C">
            <w:pPr>
              <w:pStyle w:val="KeinLeerraum"/>
              <w:widowControl w:val="0"/>
              <w:spacing w:line="276" w:lineRule="auto"/>
              <w:jc w:val="center"/>
              <w:rPr>
                <w:sz w:val="20"/>
                <w:szCs w:val="20"/>
              </w:rPr>
            </w:pPr>
            <w:r w:rsidRPr="004645E5">
              <w:rPr>
                <w:sz w:val="20"/>
                <w:szCs w:val="20"/>
              </w:rPr>
              <w:t>32</w:t>
            </w:r>
          </w:p>
        </w:tc>
      </w:tr>
      <w:tr w:rsidR="00041746" w:rsidRPr="004645E5" w14:paraId="3F5A6B40"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23588BB2" w14:textId="77777777" w:rsidR="00041746" w:rsidRPr="004645E5" w:rsidRDefault="00E93A0C" w:rsidP="00504C53">
            <w:pPr>
              <w:pStyle w:val="KeinLeerraum"/>
              <w:widowControl w:val="0"/>
              <w:spacing w:line="276" w:lineRule="auto"/>
              <w:jc w:val="center"/>
              <w:rPr>
                <w:sz w:val="20"/>
                <w:szCs w:val="20"/>
              </w:rPr>
            </w:pPr>
            <w:r w:rsidRPr="004645E5">
              <w:rPr>
                <w:sz w:val="20"/>
                <w:szCs w:val="20"/>
              </w:rPr>
              <w:t>17 c</w:t>
            </w:r>
          </w:p>
        </w:tc>
        <w:tc>
          <w:tcPr>
            <w:tcW w:w="1319" w:type="dxa"/>
            <w:tcBorders>
              <w:top w:val="single" w:sz="4" w:space="0" w:color="000000"/>
              <w:left w:val="single" w:sz="4" w:space="0" w:color="000000"/>
              <w:bottom w:val="single" w:sz="4" w:space="0" w:color="000000"/>
              <w:right w:val="single" w:sz="4" w:space="0" w:color="000000"/>
            </w:tcBorders>
          </w:tcPr>
          <w:p w14:paraId="16F3FE2A" w14:textId="77777777" w:rsidR="00041746" w:rsidRPr="004645E5" w:rsidRDefault="00E93A0C">
            <w:pPr>
              <w:widowControl w:val="0"/>
              <w:rPr>
                <w:rFonts w:cs="Arial"/>
                <w:sz w:val="20"/>
                <w:szCs w:val="20"/>
              </w:rPr>
            </w:pPr>
            <w:r w:rsidRPr="004645E5">
              <w:rPr>
                <w:rFonts w:cs="Arial"/>
                <w:sz w:val="20"/>
                <w:szCs w:val="20"/>
              </w:rPr>
              <w:t>19.02.2021</w:t>
            </w:r>
          </w:p>
        </w:tc>
        <w:tc>
          <w:tcPr>
            <w:tcW w:w="3371" w:type="dxa"/>
            <w:tcBorders>
              <w:top w:val="single" w:sz="4" w:space="0" w:color="000000"/>
              <w:left w:val="single" w:sz="4" w:space="0" w:color="000000"/>
              <w:bottom w:val="single" w:sz="4" w:space="0" w:color="000000"/>
              <w:right w:val="single" w:sz="4" w:space="0" w:color="000000"/>
            </w:tcBorders>
          </w:tcPr>
          <w:p w14:paraId="296A4436" w14:textId="77777777" w:rsidR="00041746" w:rsidRPr="004645E5" w:rsidRDefault="00E93A0C">
            <w:pPr>
              <w:pStyle w:val="KeinLeerraum"/>
              <w:widowControl w:val="0"/>
              <w:spacing w:line="276" w:lineRule="auto"/>
              <w:rPr>
                <w:sz w:val="20"/>
                <w:szCs w:val="20"/>
              </w:rPr>
            </w:pPr>
            <w:r w:rsidRPr="004645E5">
              <w:rPr>
                <w:sz w:val="20"/>
                <w:szCs w:val="20"/>
              </w:rPr>
              <w:t>Trauern zuhause s/w</w:t>
            </w:r>
          </w:p>
        </w:tc>
        <w:tc>
          <w:tcPr>
            <w:tcW w:w="2073" w:type="dxa"/>
            <w:tcBorders>
              <w:top w:val="single" w:sz="4" w:space="0" w:color="000000"/>
              <w:left w:val="single" w:sz="4" w:space="0" w:color="000000"/>
              <w:bottom w:val="single" w:sz="4" w:space="0" w:color="000000"/>
              <w:right w:val="single" w:sz="4" w:space="0" w:color="000000"/>
            </w:tcBorders>
          </w:tcPr>
          <w:p w14:paraId="6CC792DF" w14:textId="77777777" w:rsidR="00041746" w:rsidRPr="004645E5" w:rsidRDefault="00E93A0C">
            <w:pPr>
              <w:pStyle w:val="KeinLeerraum"/>
              <w:widowControl w:val="0"/>
              <w:spacing w:line="276" w:lineRule="auto"/>
              <w:jc w:val="center"/>
              <w:rPr>
                <w:sz w:val="20"/>
                <w:szCs w:val="20"/>
              </w:rPr>
            </w:pPr>
            <w:r w:rsidRPr="004645E5">
              <w:rPr>
                <w:sz w:val="20"/>
                <w:szCs w:val="20"/>
              </w:rPr>
              <w:t>32</w:t>
            </w:r>
          </w:p>
        </w:tc>
      </w:tr>
      <w:tr w:rsidR="00041746" w:rsidRPr="004645E5" w14:paraId="04B1C91C" w14:textId="77777777" w:rsidTr="00E76CC4">
        <w:tc>
          <w:tcPr>
            <w:tcW w:w="1000" w:type="dxa"/>
            <w:tcBorders>
              <w:top w:val="single" w:sz="4" w:space="0" w:color="000000"/>
              <w:left w:val="single" w:sz="4" w:space="0" w:color="000000"/>
              <w:bottom w:val="single" w:sz="4" w:space="0" w:color="000000"/>
              <w:right w:val="single" w:sz="4" w:space="0" w:color="000000"/>
            </w:tcBorders>
          </w:tcPr>
          <w:p w14:paraId="0AD14202" w14:textId="77777777" w:rsidR="00041746" w:rsidRPr="004645E5" w:rsidRDefault="00E93A0C" w:rsidP="00504C53">
            <w:pPr>
              <w:pStyle w:val="KeinLeerraum"/>
              <w:widowControl w:val="0"/>
              <w:spacing w:line="276" w:lineRule="auto"/>
              <w:jc w:val="center"/>
              <w:rPr>
                <w:sz w:val="20"/>
                <w:szCs w:val="20"/>
              </w:rPr>
            </w:pPr>
            <w:r w:rsidRPr="004645E5">
              <w:rPr>
                <w:sz w:val="20"/>
                <w:szCs w:val="20"/>
              </w:rPr>
              <w:t>18</w:t>
            </w:r>
          </w:p>
        </w:tc>
        <w:tc>
          <w:tcPr>
            <w:tcW w:w="1319" w:type="dxa"/>
            <w:tcBorders>
              <w:top w:val="single" w:sz="4" w:space="0" w:color="000000"/>
              <w:left w:val="single" w:sz="4" w:space="0" w:color="000000"/>
              <w:bottom w:val="single" w:sz="4" w:space="0" w:color="000000"/>
              <w:right w:val="single" w:sz="4" w:space="0" w:color="000000"/>
            </w:tcBorders>
          </w:tcPr>
          <w:p w14:paraId="18DDEC58" w14:textId="77777777" w:rsidR="00041746" w:rsidRPr="004645E5" w:rsidRDefault="00E93A0C">
            <w:pPr>
              <w:widowControl w:val="0"/>
              <w:rPr>
                <w:rFonts w:cs="Arial"/>
                <w:sz w:val="20"/>
                <w:szCs w:val="20"/>
              </w:rPr>
            </w:pPr>
            <w:r w:rsidRPr="004645E5">
              <w:rPr>
                <w:rFonts w:cs="Arial"/>
                <w:sz w:val="20"/>
                <w:szCs w:val="20"/>
              </w:rPr>
              <w:t>26.02.2021</w:t>
            </w:r>
          </w:p>
        </w:tc>
        <w:tc>
          <w:tcPr>
            <w:tcW w:w="3371" w:type="dxa"/>
            <w:tcBorders>
              <w:top w:val="single" w:sz="4" w:space="0" w:color="000000"/>
              <w:left w:val="single" w:sz="4" w:space="0" w:color="000000"/>
              <w:bottom w:val="single" w:sz="4" w:space="0" w:color="000000"/>
              <w:right w:val="single" w:sz="4" w:space="0" w:color="000000"/>
            </w:tcBorders>
          </w:tcPr>
          <w:p w14:paraId="14C0A67E" w14:textId="77777777" w:rsidR="00041746" w:rsidRPr="004645E5" w:rsidRDefault="00E93A0C">
            <w:pPr>
              <w:pStyle w:val="KeinLeerraum"/>
              <w:widowControl w:val="0"/>
              <w:spacing w:line="276" w:lineRule="auto"/>
              <w:rPr>
                <w:sz w:val="20"/>
                <w:szCs w:val="20"/>
              </w:rPr>
            </w:pPr>
            <w:r w:rsidRPr="004645E5">
              <w:rPr>
                <w:sz w:val="20"/>
                <w:szCs w:val="20"/>
              </w:rPr>
              <w:t>Ü80-Impfaktion, Flyer und Broschüre</w:t>
            </w:r>
          </w:p>
        </w:tc>
        <w:tc>
          <w:tcPr>
            <w:tcW w:w="2073" w:type="dxa"/>
            <w:tcBorders>
              <w:top w:val="single" w:sz="4" w:space="0" w:color="000000"/>
              <w:left w:val="single" w:sz="4" w:space="0" w:color="000000"/>
              <w:bottom w:val="single" w:sz="4" w:space="0" w:color="000000"/>
              <w:right w:val="single" w:sz="4" w:space="0" w:color="000000"/>
            </w:tcBorders>
          </w:tcPr>
          <w:p w14:paraId="3DBFDDEE" w14:textId="77777777" w:rsidR="00041746" w:rsidRPr="004645E5" w:rsidRDefault="00E93A0C">
            <w:pPr>
              <w:pStyle w:val="KeinLeerraum"/>
              <w:widowControl w:val="0"/>
              <w:spacing w:line="276" w:lineRule="auto"/>
              <w:jc w:val="center"/>
              <w:rPr>
                <w:sz w:val="20"/>
                <w:szCs w:val="20"/>
              </w:rPr>
            </w:pPr>
            <w:r w:rsidRPr="004645E5">
              <w:rPr>
                <w:sz w:val="20"/>
                <w:szCs w:val="20"/>
              </w:rPr>
              <w:t>33</w:t>
            </w:r>
          </w:p>
        </w:tc>
      </w:tr>
      <w:tr w:rsidR="000B62CD" w:rsidRPr="000B62CD" w14:paraId="09B2EE9C" w14:textId="77777777" w:rsidTr="00E76CC4">
        <w:tblPrEx>
          <w:tblCellMar>
            <w:left w:w="10" w:type="dxa"/>
            <w:right w:w="10" w:type="dxa"/>
          </w:tblCellMar>
        </w:tblPrEx>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CDBE3" w14:textId="0EA83EBC" w:rsidR="00E76CC4" w:rsidRPr="000B62CD" w:rsidRDefault="00E76CC4" w:rsidP="00504C53">
            <w:pPr>
              <w:pStyle w:val="KeinLeerraum"/>
              <w:widowControl w:val="0"/>
              <w:spacing w:line="276" w:lineRule="auto"/>
              <w:jc w:val="center"/>
              <w:rPr>
                <w:sz w:val="20"/>
                <w:szCs w:val="20"/>
              </w:rPr>
            </w:pPr>
            <w:r w:rsidRPr="000B62CD">
              <w:rPr>
                <w:sz w:val="20"/>
                <w:szCs w:val="20"/>
              </w:rPr>
              <w:t>19</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C6D74" w14:textId="77777777" w:rsidR="00E76CC4" w:rsidRPr="000B62CD" w:rsidRDefault="00E76CC4" w:rsidP="00505141">
            <w:pPr>
              <w:widowControl w:val="0"/>
              <w:rPr>
                <w:rFonts w:cs="Arial"/>
                <w:sz w:val="20"/>
                <w:szCs w:val="20"/>
              </w:rPr>
            </w:pPr>
            <w:r w:rsidRPr="000B62CD">
              <w:rPr>
                <w:rFonts w:cs="Arial"/>
                <w:sz w:val="20"/>
                <w:szCs w:val="20"/>
              </w:rPr>
              <w:t>16.03.2021</w:t>
            </w:r>
          </w:p>
        </w:tc>
        <w:tc>
          <w:tcPr>
            <w:tcW w:w="3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FDABF" w14:textId="77777777" w:rsidR="00E76CC4" w:rsidRPr="000B62CD" w:rsidRDefault="00E76CC4" w:rsidP="00505141">
            <w:pPr>
              <w:pStyle w:val="KeinLeerraum"/>
              <w:widowControl w:val="0"/>
              <w:spacing w:line="276" w:lineRule="auto"/>
              <w:rPr>
                <w:sz w:val="20"/>
                <w:szCs w:val="20"/>
              </w:rPr>
            </w:pPr>
            <w:r w:rsidRPr="000B62CD">
              <w:rPr>
                <w:sz w:val="20"/>
                <w:szCs w:val="20"/>
              </w:rPr>
              <w:t>Umsichtige Konfi-Arbeit sowie Kinder- und Jugendarbeit ab dem 15. März 2021</w:t>
            </w:r>
          </w:p>
        </w:tc>
        <w:tc>
          <w:tcPr>
            <w:tcW w:w="2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7C8E6" w14:textId="77777777" w:rsidR="00E76CC4" w:rsidRPr="000B62CD" w:rsidRDefault="00E76CC4" w:rsidP="00505141">
            <w:pPr>
              <w:pStyle w:val="KeinLeerraum"/>
              <w:widowControl w:val="0"/>
              <w:spacing w:line="276" w:lineRule="auto"/>
              <w:jc w:val="center"/>
              <w:rPr>
                <w:sz w:val="20"/>
                <w:szCs w:val="20"/>
              </w:rPr>
            </w:pPr>
            <w:r w:rsidRPr="000B62CD">
              <w:rPr>
                <w:sz w:val="20"/>
                <w:szCs w:val="20"/>
              </w:rPr>
              <w:t>35</w:t>
            </w:r>
          </w:p>
        </w:tc>
      </w:tr>
      <w:tr w:rsidR="004D0447" w:rsidRPr="00504C53" w14:paraId="1DDD811E" w14:textId="77777777" w:rsidTr="00E76CC4">
        <w:tblPrEx>
          <w:tblCellMar>
            <w:left w:w="10" w:type="dxa"/>
            <w:right w:w="10" w:type="dxa"/>
          </w:tblCellMar>
        </w:tblPrEx>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97033" w14:textId="2B5B05EF" w:rsidR="004D0447" w:rsidRPr="00504C53" w:rsidRDefault="004D0447" w:rsidP="00504C53">
            <w:pPr>
              <w:pStyle w:val="KeinLeerraum"/>
              <w:widowControl w:val="0"/>
              <w:spacing w:line="276" w:lineRule="auto"/>
              <w:jc w:val="center"/>
              <w:rPr>
                <w:color w:val="2E74B5" w:themeColor="accent1" w:themeShade="BF"/>
                <w:sz w:val="20"/>
                <w:szCs w:val="20"/>
              </w:rPr>
            </w:pPr>
            <w:r w:rsidRPr="00504C53">
              <w:rPr>
                <w:color w:val="2E74B5" w:themeColor="accent1" w:themeShade="BF"/>
                <w:sz w:val="20"/>
                <w:szCs w:val="20"/>
              </w:rPr>
              <w:lastRenderedPageBreak/>
              <w:t>20</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221B3" w14:textId="0EFEFAA4" w:rsidR="004D0447" w:rsidRPr="00504C53" w:rsidRDefault="004D0447" w:rsidP="00505141">
            <w:pPr>
              <w:widowControl w:val="0"/>
              <w:rPr>
                <w:rFonts w:cs="Arial"/>
                <w:color w:val="2E74B5" w:themeColor="accent1" w:themeShade="BF"/>
                <w:sz w:val="20"/>
                <w:szCs w:val="20"/>
              </w:rPr>
            </w:pPr>
            <w:r w:rsidRPr="00504C53">
              <w:rPr>
                <w:rFonts w:cs="Arial"/>
                <w:color w:val="2E74B5" w:themeColor="accent1" w:themeShade="BF"/>
                <w:sz w:val="20"/>
                <w:szCs w:val="20"/>
              </w:rPr>
              <w:t>26.03.2021</w:t>
            </w:r>
          </w:p>
        </w:tc>
        <w:tc>
          <w:tcPr>
            <w:tcW w:w="3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3D3AD" w14:textId="12301B28" w:rsidR="004D0447" w:rsidRPr="00504C53" w:rsidRDefault="004D0447" w:rsidP="00505141">
            <w:pPr>
              <w:pStyle w:val="KeinLeerraum"/>
              <w:widowControl w:val="0"/>
              <w:spacing w:line="276" w:lineRule="auto"/>
              <w:rPr>
                <w:color w:val="2E74B5" w:themeColor="accent1" w:themeShade="BF"/>
                <w:sz w:val="20"/>
                <w:szCs w:val="20"/>
              </w:rPr>
            </w:pPr>
            <w:r w:rsidRPr="00504C53">
              <w:rPr>
                <w:color w:val="2E74B5" w:themeColor="accent1" w:themeShade="BF"/>
                <w:sz w:val="20"/>
                <w:szCs w:val="20"/>
              </w:rPr>
              <w:t xml:space="preserve">Links für Andachten und Gottesdienste </w:t>
            </w:r>
            <w:r w:rsidR="00532C46" w:rsidRPr="00504C53">
              <w:rPr>
                <w:color w:val="2E74B5" w:themeColor="accent1" w:themeShade="BF"/>
                <w:sz w:val="20"/>
                <w:szCs w:val="20"/>
              </w:rPr>
              <w:t xml:space="preserve">in Rundfunk, Fernsehen und im Internet </w:t>
            </w:r>
            <w:r w:rsidRPr="00504C53">
              <w:rPr>
                <w:color w:val="2E74B5" w:themeColor="accent1" w:themeShade="BF"/>
                <w:sz w:val="20"/>
                <w:szCs w:val="20"/>
              </w:rPr>
              <w:t>an Ostern 2021</w:t>
            </w:r>
          </w:p>
        </w:tc>
        <w:tc>
          <w:tcPr>
            <w:tcW w:w="2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C733C" w14:textId="787C2753" w:rsidR="004D0447" w:rsidRPr="00504C53" w:rsidRDefault="00561BE8" w:rsidP="00505141">
            <w:pPr>
              <w:pStyle w:val="KeinLeerraum"/>
              <w:widowControl w:val="0"/>
              <w:spacing w:line="276" w:lineRule="auto"/>
              <w:jc w:val="center"/>
              <w:rPr>
                <w:color w:val="2E74B5" w:themeColor="accent1" w:themeShade="BF"/>
                <w:sz w:val="20"/>
                <w:szCs w:val="20"/>
              </w:rPr>
            </w:pPr>
            <w:r w:rsidRPr="00504C53">
              <w:rPr>
                <w:color w:val="2E74B5" w:themeColor="accent1" w:themeShade="BF"/>
                <w:sz w:val="20"/>
                <w:szCs w:val="20"/>
              </w:rPr>
              <w:t>36</w:t>
            </w:r>
          </w:p>
        </w:tc>
      </w:tr>
      <w:tr w:rsidR="00504C53" w:rsidRPr="00504C53" w14:paraId="6820E913" w14:textId="77777777" w:rsidTr="00E76CC4">
        <w:tblPrEx>
          <w:tblCellMar>
            <w:left w:w="10" w:type="dxa"/>
            <w:right w:w="10" w:type="dxa"/>
          </w:tblCellMar>
        </w:tblPrEx>
        <w:tc>
          <w:tcPr>
            <w:tcW w:w="1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FF60E" w14:textId="79F904F0" w:rsidR="00504C53" w:rsidRPr="00504C53" w:rsidRDefault="00504C53" w:rsidP="00504C53">
            <w:pPr>
              <w:pStyle w:val="KeinLeerraum"/>
              <w:widowControl w:val="0"/>
              <w:spacing w:line="276" w:lineRule="auto"/>
              <w:jc w:val="center"/>
              <w:rPr>
                <w:color w:val="2E74B5" w:themeColor="accent1" w:themeShade="BF"/>
                <w:sz w:val="20"/>
                <w:szCs w:val="20"/>
              </w:rPr>
            </w:pPr>
            <w:r w:rsidRPr="00504C53">
              <w:rPr>
                <w:color w:val="2E74B5" w:themeColor="accent1" w:themeShade="BF"/>
                <w:sz w:val="20"/>
                <w:szCs w:val="20"/>
              </w:rPr>
              <w:t>21</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F4575" w14:textId="53A9F8D8" w:rsidR="00504C53" w:rsidRPr="00504C53" w:rsidRDefault="00504C53" w:rsidP="00505141">
            <w:pPr>
              <w:widowControl w:val="0"/>
              <w:rPr>
                <w:rFonts w:cs="Arial"/>
                <w:color w:val="2E74B5" w:themeColor="accent1" w:themeShade="BF"/>
                <w:sz w:val="20"/>
                <w:szCs w:val="20"/>
              </w:rPr>
            </w:pPr>
            <w:r w:rsidRPr="00504C53">
              <w:rPr>
                <w:rFonts w:cs="Arial"/>
                <w:color w:val="2E74B5" w:themeColor="accent1" w:themeShade="BF"/>
                <w:sz w:val="20"/>
                <w:szCs w:val="20"/>
              </w:rPr>
              <w:t>26.03.2021</w:t>
            </w:r>
          </w:p>
        </w:tc>
        <w:tc>
          <w:tcPr>
            <w:tcW w:w="3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8998F" w14:textId="081CD1FB" w:rsidR="00504C53" w:rsidRPr="00504C53" w:rsidRDefault="00504C53" w:rsidP="00505141">
            <w:pPr>
              <w:pStyle w:val="KeinLeerraum"/>
              <w:widowControl w:val="0"/>
              <w:spacing w:line="276" w:lineRule="auto"/>
              <w:rPr>
                <w:color w:val="2E74B5" w:themeColor="accent1" w:themeShade="BF"/>
                <w:sz w:val="20"/>
                <w:szCs w:val="20"/>
              </w:rPr>
            </w:pPr>
            <w:r w:rsidRPr="00504C53">
              <w:rPr>
                <w:color w:val="2E74B5" w:themeColor="accent1" w:themeShade="BF"/>
                <w:sz w:val="20"/>
                <w:szCs w:val="20"/>
              </w:rPr>
              <w:t>Sonntagskollekte</w:t>
            </w:r>
          </w:p>
        </w:tc>
        <w:tc>
          <w:tcPr>
            <w:tcW w:w="2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7C6C3" w14:textId="5EDFADFA" w:rsidR="00504C53" w:rsidRPr="00504C53" w:rsidRDefault="00504C53" w:rsidP="00505141">
            <w:pPr>
              <w:pStyle w:val="KeinLeerraum"/>
              <w:widowControl w:val="0"/>
              <w:spacing w:line="276" w:lineRule="auto"/>
              <w:jc w:val="center"/>
              <w:rPr>
                <w:color w:val="2E74B5" w:themeColor="accent1" w:themeShade="BF"/>
                <w:sz w:val="20"/>
                <w:szCs w:val="20"/>
              </w:rPr>
            </w:pPr>
            <w:r w:rsidRPr="00504C53">
              <w:rPr>
                <w:color w:val="2E74B5" w:themeColor="accent1" w:themeShade="BF"/>
                <w:sz w:val="20"/>
                <w:szCs w:val="20"/>
              </w:rPr>
              <w:t>36</w:t>
            </w:r>
          </w:p>
        </w:tc>
      </w:tr>
    </w:tbl>
    <w:p w14:paraId="30787BFD" w14:textId="77777777" w:rsidR="00041746" w:rsidRDefault="00041746">
      <w:pPr>
        <w:spacing w:line="276" w:lineRule="auto"/>
      </w:pPr>
    </w:p>
    <w:sectPr w:rsidR="00041746">
      <w:footerReference w:type="default" r:id="rId108"/>
      <w:pgSz w:w="11906" w:h="16838"/>
      <w:pgMar w:top="720" w:right="1417" w:bottom="1134" w:left="1417" w:header="0" w:footer="70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84140" w14:textId="77777777" w:rsidR="009124B1" w:rsidRDefault="009124B1">
      <w:pPr>
        <w:spacing w:before="0" w:after="0" w:line="240" w:lineRule="auto"/>
      </w:pPr>
      <w:r>
        <w:separator/>
      </w:r>
    </w:p>
  </w:endnote>
  <w:endnote w:type="continuationSeparator" w:id="0">
    <w:p w14:paraId="1425C5EE" w14:textId="77777777" w:rsidR="009124B1" w:rsidRDefault="009124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1"/>
    <w:family w:val="roman"/>
    <w:pitch w:val="variable"/>
  </w:font>
  <w:font w:name="Noto Sans">
    <w:charset w:val="00"/>
    <w:family w:val="swiss"/>
    <w:pitch w:val="variable"/>
    <w:sig w:usb0="E00002FF" w:usb1="4000001F" w:usb2="08000029" w:usb3="00000000" w:csb0="00000001" w:csb1="00000000"/>
  </w:font>
  <w:font w:name="RotisSemiSans">
    <w:altName w:val="Courier New"/>
    <w:panose1 w:val="00000400000000000000"/>
    <w:charset w:val="00"/>
    <w:family w:val="auto"/>
    <w:pitch w:val="variable"/>
    <w:sig w:usb0="80000027" w:usb1="00000000" w:usb2="00000000" w:usb3="00000000" w:csb0="00000001" w:csb1="00000000"/>
  </w:font>
  <w:font w:name="RotisSansSerif">
    <w:panose1 w:val="00000000000000000000"/>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DB7AE" w14:textId="15DDDE8F" w:rsidR="00505141" w:rsidRDefault="00505141" w:rsidP="00417CCA">
    <w:r>
      <w:t xml:space="preserve">Update </w:t>
    </w:r>
    <w:r>
      <w:rPr>
        <w:color w:val="2E74B5" w:themeColor="accent1" w:themeShade="BF"/>
      </w:rPr>
      <w:t>36 (26</w:t>
    </w:r>
    <w:r w:rsidRPr="00923FC6">
      <w:rPr>
        <w:color w:val="2E74B5" w:themeColor="accent1" w:themeShade="BF"/>
      </w:rPr>
      <w:t xml:space="preserve">.03.2021)  </w:t>
    </w:r>
    <w:r>
      <w:t xml:space="preserve">Seite </w:t>
    </w:r>
    <w:r>
      <w:rPr>
        <w:sz w:val="24"/>
      </w:rPr>
      <w:fldChar w:fldCharType="begin"/>
    </w:r>
    <w:r>
      <w:rPr>
        <w:sz w:val="24"/>
      </w:rPr>
      <w:instrText>PAGE</w:instrText>
    </w:r>
    <w:r>
      <w:rPr>
        <w:sz w:val="24"/>
      </w:rPr>
      <w:fldChar w:fldCharType="separate"/>
    </w:r>
    <w:r w:rsidR="005324C4">
      <w:rPr>
        <w:noProof/>
        <w:sz w:val="24"/>
      </w:rPr>
      <w:t>2</w:t>
    </w:r>
    <w:r>
      <w:rPr>
        <w:sz w:val="24"/>
      </w:rPr>
      <w:fldChar w:fldCharType="end"/>
    </w:r>
    <w:r>
      <w:t xml:space="preserve"> von </w:t>
    </w:r>
    <w:r>
      <w:rPr>
        <w:sz w:val="24"/>
      </w:rPr>
      <w:fldChar w:fldCharType="begin"/>
    </w:r>
    <w:r>
      <w:rPr>
        <w:sz w:val="24"/>
      </w:rPr>
      <w:instrText>NUMPAGES</w:instrText>
    </w:r>
    <w:r>
      <w:rPr>
        <w:sz w:val="24"/>
      </w:rPr>
      <w:fldChar w:fldCharType="separate"/>
    </w:r>
    <w:r w:rsidR="005324C4">
      <w:rPr>
        <w:noProof/>
        <w:sz w:val="24"/>
      </w:rPr>
      <w:t>12</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3BF90" w14:textId="77777777" w:rsidR="009124B1" w:rsidRDefault="009124B1">
      <w:pPr>
        <w:spacing w:before="0" w:after="0" w:line="240" w:lineRule="auto"/>
      </w:pPr>
      <w:r>
        <w:separator/>
      </w:r>
    </w:p>
  </w:footnote>
  <w:footnote w:type="continuationSeparator" w:id="0">
    <w:p w14:paraId="6A599C03" w14:textId="77777777" w:rsidR="009124B1" w:rsidRDefault="009124B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9DB"/>
    <w:multiLevelType w:val="multilevel"/>
    <w:tmpl w:val="76309882"/>
    <w:lvl w:ilvl="0">
      <w:start w:val="1"/>
      <w:numFmt w:val="decimal"/>
      <w:lvlText w:val="%1"/>
      <w:lvlJc w:val="left"/>
      <w:pPr>
        <w:tabs>
          <w:tab w:val="num" w:pos="0"/>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 w15:restartNumberingAfterBreak="0">
    <w:nsid w:val="058E521C"/>
    <w:multiLevelType w:val="multilevel"/>
    <w:tmpl w:val="894E07D6"/>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7656BA5"/>
    <w:multiLevelType w:val="multilevel"/>
    <w:tmpl w:val="E2268F8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A653963"/>
    <w:multiLevelType w:val="multilevel"/>
    <w:tmpl w:val="A2284D62"/>
    <w:lvl w:ilvl="0">
      <w:numFmt w:val="bullet"/>
      <w:lvlText w:val=""/>
      <w:lvlJc w:val="left"/>
      <w:pPr>
        <w:tabs>
          <w:tab w:val="num" w:pos="0"/>
        </w:tabs>
        <w:ind w:left="720" w:hanging="360"/>
      </w:pPr>
      <w:rPr>
        <w:rFonts w:ascii="Wingdings" w:hAnsi="Wingdings" w:cs="Wingdings"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BB07162"/>
    <w:multiLevelType w:val="multilevel"/>
    <w:tmpl w:val="FC76CE20"/>
    <w:lvl w:ilvl="0">
      <w:numFmt w:val="bullet"/>
      <w:lvlText w:val="-"/>
      <w:lvlJc w:val="left"/>
      <w:pPr>
        <w:tabs>
          <w:tab w:val="num" w:pos="0"/>
        </w:tabs>
        <w:ind w:left="720" w:hanging="360"/>
      </w:pPr>
      <w:rPr>
        <w:rFonts w:ascii="Arial" w:hAnsi="Arial" w:cs="Aria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BD74E89"/>
    <w:multiLevelType w:val="multilevel"/>
    <w:tmpl w:val="37589B86"/>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5EC764D"/>
    <w:multiLevelType w:val="multilevel"/>
    <w:tmpl w:val="95CAEC48"/>
    <w:lvl w:ilvl="0">
      <w:numFmt w:val="bullet"/>
      <w:lvlText w:val=""/>
      <w:lvlJc w:val="left"/>
      <w:pPr>
        <w:tabs>
          <w:tab w:val="num" w:pos="0"/>
        </w:tabs>
        <w:ind w:left="1080" w:hanging="360"/>
      </w:pPr>
      <w:rPr>
        <w:rFonts w:ascii="Wingdings" w:hAnsi="Wingdings" w:cs="Wingdings"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Wingdings" w:hAnsi="Wingdings" w:cs="Wingdings" w:hint="default"/>
      </w:rPr>
    </w:lvl>
    <w:lvl w:ilvl="3">
      <w:numFmt w:val="bullet"/>
      <w:lvlText w:val=""/>
      <w:lvlJc w:val="left"/>
      <w:pPr>
        <w:tabs>
          <w:tab w:val="num" w:pos="0"/>
        </w:tabs>
        <w:ind w:left="3240" w:hanging="360"/>
      </w:pPr>
      <w:rPr>
        <w:rFonts w:ascii="Symbol" w:hAnsi="Symbol" w:cs="Symbol"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Wingdings" w:hAnsi="Wingdings" w:cs="Wingdings" w:hint="default"/>
      </w:rPr>
    </w:lvl>
    <w:lvl w:ilvl="6">
      <w:numFmt w:val="bullet"/>
      <w:lvlText w:val=""/>
      <w:lvlJc w:val="left"/>
      <w:pPr>
        <w:tabs>
          <w:tab w:val="num" w:pos="0"/>
        </w:tabs>
        <w:ind w:left="5400" w:hanging="360"/>
      </w:pPr>
      <w:rPr>
        <w:rFonts w:ascii="Symbol" w:hAnsi="Symbol" w:cs="Symbol"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Wingdings" w:hAnsi="Wingdings" w:cs="Wingdings" w:hint="default"/>
      </w:rPr>
    </w:lvl>
  </w:abstractNum>
  <w:abstractNum w:abstractNumId="7" w15:restartNumberingAfterBreak="0">
    <w:nsid w:val="4EDF06FF"/>
    <w:multiLevelType w:val="multilevel"/>
    <w:tmpl w:val="3ED61C26"/>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E8E4961"/>
    <w:multiLevelType w:val="multilevel"/>
    <w:tmpl w:val="870A23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E866530"/>
    <w:multiLevelType w:val="multilevel"/>
    <w:tmpl w:val="574084A4"/>
    <w:lvl w:ilvl="0">
      <w:numFmt w:val="bullet"/>
      <w:lvlText w:val="-"/>
      <w:lvlJc w:val="left"/>
      <w:pPr>
        <w:tabs>
          <w:tab w:val="num" w:pos="0"/>
        </w:tabs>
        <w:ind w:left="720" w:hanging="360"/>
      </w:pPr>
      <w:rPr>
        <w:rFonts w:ascii="Arial" w:hAnsi="Arial" w:cs="Aria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96D0CE5"/>
    <w:multiLevelType w:val="multilevel"/>
    <w:tmpl w:val="CA92D79C"/>
    <w:lvl w:ilvl="0">
      <w:numFmt w:val="bullet"/>
      <w:lvlText w:val=""/>
      <w:lvlJc w:val="left"/>
      <w:pPr>
        <w:tabs>
          <w:tab w:val="num" w:pos="0"/>
        </w:tabs>
        <w:ind w:left="720" w:hanging="360"/>
      </w:pPr>
      <w:rPr>
        <w:rFonts w:ascii="Wingdings" w:hAnsi="Wingdings" w:cs="Wingdings"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B717750"/>
    <w:multiLevelType w:val="multilevel"/>
    <w:tmpl w:val="0BF65F04"/>
    <w:lvl w:ilvl="0">
      <w:start w:val="1"/>
      <w:numFmt w:val="decimal"/>
      <w:lvlText w:val="%1"/>
      <w:lvlJc w:val="left"/>
      <w:pPr>
        <w:tabs>
          <w:tab w:val="num" w:pos="0"/>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num w:numId="1">
    <w:abstractNumId w:val="8"/>
  </w:num>
  <w:num w:numId="2">
    <w:abstractNumId w:val="10"/>
  </w:num>
  <w:num w:numId="3">
    <w:abstractNumId w:val="2"/>
  </w:num>
  <w:num w:numId="4">
    <w:abstractNumId w:val="9"/>
  </w:num>
  <w:num w:numId="5">
    <w:abstractNumId w:val="11"/>
  </w:num>
  <w:num w:numId="6">
    <w:abstractNumId w:val="7"/>
  </w:num>
  <w:num w:numId="7">
    <w:abstractNumId w:val="5"/>
  </w:num>
  <w:num w:numId="8">
    <w:abstractNumId w:val="0"/>
  </w:num>
  <w:num w:numId="9">
    <w:abstractNumId w:val="6"/>
  </w:num>
  <w:num w:numId="10">
    <w:abstractNumId w:val="4"/>
  </w:num>
  <w:num w:numId="11">
    <w:abstractNumId w:val="3"/>
  </w:num>
  <w:num w:numId="12">
    <w:abstractNumId w:val="1"/>
  </w:num>
  <w:num w:numId="13">
    <w:abstractNumId w:val="5"/>
  </w:num>
  <w:num w:numId="14">
    <w:abstractNumId w:val="5"/>
  </w:num>
  <w:num w:numId="15">
    <w:abstractNumId w:val="0"/>
    <w:lvlOverride w:ilvl="0">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4"/>
  </w:num>
  <w:num w:numId="28">
    <w:abstractNumId w:val="3"/>
  </w:num>
  <w:num w:numId="29">
    <w:abstractNumId w:val="3"/>
  </w:num>
  <w:num w:numId="30">
    <w:abstractNumId w:val="3"/>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46"/>
    <w:rsid w:val="00041746"/>
    <w:rsid w:val="00046EE3"/>
    <w:rsid w:val="000B62CD"/>
    <w:rsid w:val="001072CB"/>
    <w:rsid w:val="001C19D3"/>
    <w:rsid w:val="001C6141"/>
    <w:rsid w:val="001D50F5"/>
    <w:rsid w:val="00272BCC"/>
    <w:rsid w:val="0027514F"/>
    <w:rsid w:val="0040072A"/>
    <w:rsid w:val="00417CCA"/>
    <w:rsid w:val="00436443"/>
    <w:rsid w:val="004645E5"/>
    <w:rsid w:val="004743E8"/>
    <w:rsid w:val="00486358"/>
    <w:rsid w:val="004A5618"/>
    <w:rsid w:val="004D0447"/>
    <w:rsid w:val="004D1EAC"/>
    <w:rsid w:val="004D5417"/>
    <w:rsid w:val="004E4B07"/>
    <w:rsid w:val="004F3AD4"/>
    <w:rsid w:val="00504C53"/>
    <w:rsid w:val="00505141"/>
    <w:rsid w:val="005324C4"/>
    <w:rsid w:val="00532C46"/>
    <w:rsid w:val="00561BE8"/>
    <w:rsid w:val="005B4051"/>
    <w:rsid w:val="005E27CA"/>
    <w:rsid w:val="005E5304"/>
    <w:rsid w:val="00645528"/>
    <w:rsid w:val="007C19A0"/>
    <w:rsid w:val="008D7EB0"/>
    <w:rsid w:val="009124B1"/>
    <w:rsid w:val="00923FC6"/>
    <w:rsid w:val="00947EE7"/>
    <w:rsid w:val="00955EF1"/>
    <w:rsid w:val="00A32262"/>
    <w:rsid w:val="00A42C17"/>
    <w:rsid w:val="00AA3FD7"/>
    <w:rsid w:val="00AD0934"/>
    <w:rsid w:val="00AF5DE8"/>
    <w:rsid w:val="00B10F74"/>
    <w:rsid w:val="00B2013A"/>
    <w:rsid w:val="00B52624"/>
    <w:rsid w:val="00B535A3"/>
    <w:rsid w:val="00B906A9"/>
    <w:rsid w:val="00BF2936"/>
    <w:rsid w:val="00C4110F"/>
    <w:rsid w:val="00C41E4E"/>
    <w:rsid w:val="00C8386F"/>
    <w:rsid w:val="00CE2580"/>
    <w:rsid w:val="00E76CC4"/>
    <w:rsid w:val="00E93A0C"/>
    <w:rsid w:val="00EF68DA"/>
    <w:rsid w:val="00F147E4"/>
    <w:rsid w:val="00FB5B9C"/>
    <w:rsid w:val="00FF581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2D75"/>
  <w15:docId w15:val="{F30B69BB-23E1-4BC8-B365-14736F24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lito" w:eastAsia="Tahoma" w:hAnsi="Carlito" w:cs="Noto Sans Devanagari"/>
        <w:kern w:val="2"/>
        <w:sz w:val="22"/>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val="0"/>
      <w:spacing w:before="120" w:after="120" w:line="300" w:lineRule="atLeast"/>
      <w:textAlignment w:val="baseline"/>
    </w:pPr>
    <w:rPr>
      <w:rFonts w:ascii="Arial" w:eastAsia="Times New Roman" w:hAnsi="Arial" w:cs="Times New Roman"/>
      <w:lang w:eastAsia="de-DE"/>
    </w:rPr>
  </w:style>
  <w:style w:type="paragraph" w:styleId="berschrift1">
    <w:name w:val="heading 1"/>
    <w:basedOn w:val="Standard"/>
    <w:next w:val="Standard"/>
    <w:qFormat/>
    <w:pPr>
      <w:keepNext/>
      <w:keepLines/>
      <w:spacing w:before="240" w:after="0"/>
      <w:outlineLvl w:val="0"/>
    </w:pPr>
    <w:rPr>
      <w:rFonts w:eastAsia="Calibri" w:cs="Tahoma"/>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Pr>
      <w:b/>
      <w:bCs/>
    </w:rPr>
  </w:style>
  <w:style w:type="character" w:customStyle="1" w:styleId="Betont">
    <w:name w:val="Betont"/>
    <w:basedOn w:val="Absatz-Standardschriftart"/>
    <w:qFormat/>
    <w:rPr>
      <w:i/>
      <w:iCs/>
    </w:rPr>
  </w:style>
  <w:style w:type="character" w:customStyle="1" w:styleId="Hyperlink1">
    <w:name w:val="Hyperlink1"/>
    <w:basedOn w:val="Absatz-Standardschriftart"/>
    <w:qFormat/>
    <w:rPr>
      <w:color w:val="0563C1"/>
      <w:u w:val="single"/>
    </w:rPr>
  </w:style>
  <w:style w:type="character" w:customStyle="1" w:styleId="file">
    <w:name w:val="file"/>
    <w:basedOn w:val="Absatz-Standardschriftart"/>
    <w:qFormat/>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KopfzeileZchn">
    <w:name w:val="Kopfzeile Zchn"/>
    <w:basedOn w:val="Absatz-Standardschriftart"/>
    <w:qFormat/>
    <w:rPr>
      <w:rFonts w:eastAsia="Times New Roman" w:cs="Times New Roman"/>
      <w:szCs w:val="24"/>
      <w:lang w:eastAsia="de-DE"/>
    </w:rPr>
  </w:style>
  <w:style w:type="character" w:customStyle="1" w:styleId="FuzeileZchn">
    <w:name w:val="Fußzeile Zchn"/>
    <w:basedOn w:val="Absatz-Standardschriftart"/>
    <w:qFormat/>
    <w:rPr>
      <w:rFonts w:eastAsia="Times New Roman" w:cs="Times New Roman"/>
      <w:szCs w:val="24"/>
      <w:lang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eastAsia="de-D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eastAsia="Times New Roman" w:cs="Times New Roman"/>
      <w:sz w:val="20"/>
      <w:szCs w:val="20"/>
      <w:lang w:eastAsia="de-DE"/>
    </w:rPr>
  </w:style>
  <w:style w:type="character" w:customStyle="1" w:styleId="KommentarthemaZchn">
    <w:name w:val="Kommentarthema Zchn"/>
    <w:basedOn w:val="KommentartextZchn"/>
    <w:qFormat/>
    <w:rPr>
      <w:rFonts w:eastAsia="Times New Roman" w:cs="Times New Roman"/>
      <w:b/>
      <w:bCs/>
      <w:sz w:val="20"/>
      <w:szCs w:val="20"/>
      <w:lang w:eastAsia="de-DE"/>
    </w:rPr>
  </w:style>
  <w:style w:type="character" w:customStyle="1" w:styleId="berschrift1Zchn">
    <w:name w:val="Überschrift 1 Zchn"/>
    <w:basedOn w:val="Absatz-Standardschriftart"/>
    <w:qFormat/>
    <w:rPr>
      <w:rFonts w:ascii="Arial" w:eastAsia="Calibri" w:hAnsi="Arial" w:cs="Tahoma"/>
      <w:b/>
      <w:sz w:val="28"/>
      <w:szCs w:val="32"/>
      <w:lang w:eastAsia="de-DE"/>
    </w:rPr>
  </w:style>
  <w:style w:type="character" w:customStyle="1" w:styleId="fontstyle01">
    <w:name w:val="fontstyle01"/>
    <w:basedOn w:val="Absatz-Standardschriftart"/>
    <w:qFormat/>
    <w:rPr>
      <w:rFonts w:ascii="ArialMT" w:eastAsia="ArialMT" w:hAnsi="ArialMT" w:cs="ArialMT"/>
      <w:b w:val="0"/>
      <w:bCs w:val="0"/>
      <w:i w:val="0"/>
      <w:iCs w:val="0"/>
      <w:color w:val="000000"/>
    </w:rPr>
  </w:style>
  <w:style w:type="character" w:customStyle="1" w:styleId="BesuchterLink1">
    <w:name w:val="BesuchterLink1"/>
    <w:basedOn w:val="Absatz-Standardschriftart"/>
    <w:qFormat/>
    <w:rPr>
      <w:color w:val="954F72"/>
      <w:u w:val="single"/>
    </w:rPr>
  </w:style>
  <w:style w:type="character" w:customStyle="1" w:styleId="NurTextZchn">
    <w:name w:val="Nur Text Zchn"/>
    <w:basedOn w:val="Absatz-Standardschriftart"/>
    <w:qFormat/>
    <w:rPr>
      <w:rFonts w:ascii="Calibri" w:eastAsia="Calibri" w:hAnsi="Calibri" w:cs="Calibri"/>
    </w:rPr>
  </w:style>
  <w:style w:type="character" w:customStyle="1" w:styleId="NichtaufgelsteErwhnung2">
    <w:name w:val="Nicht aufgelöste Erwähnung2"/>
    <w:basedOn w:val="Absatz-Standardschriftart"/>
    <w:qFormat/>
    <w:rPr>
      <w:color w:val="605E5C"/>
      <w:shd w:val="clear" w:color="auto" w:fill="E1DFDD"/>
    </w:rPr>
  </w:style>
  <w:style w:type="character" w:customStyle="1" w:styleId="FunotentextZchn">
    <w:name w:val="Fußnotentext Zchn"/>
    <w:basedOn w:val="Absatz-Standardschriftart"/>
    <w:qFormat/>
    <w:rPr>
      <w:rFonts w:ascii="Arial" w:eastAsia="Times New Roman" w:hAnsi="Arial" w:cs="Times New Roman"/>
      <w:szCs w:val="20"/>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qFormat/>
    <w:rPr>
      <w:vertAlign w:val="superscript"/>
    </w:rPr>
  </w:style>
  <w:style w:type="character" w:customStyle="1" w:styleId="NichtaufgelsteErwhnung3">
    <w:name w:val="Nicht aufgelöste Erwähnung3"/>
    <w:basedOn w:val="Absatz-Standardschriftart"/>
    <w:qFormat/>
    <w:rPr>
      <w:color w:val="605E5C"/>
      <w:shd w:val="clear" w:color="auto" w:fill="E1DFDD"/>
    </w:rPr>
  </w:style>
  <w:style w:type="character" w:customStyle="1" w:styleId="E-MailFormatvorlage16">
    <w:name w:val="E-MailFormatvorlage16"/>
    <w:basedOn w:val="Absatz-Standardschriftart"/>
    <w:qFormat/>
    <w:rPr>
      <w:color w:val="auto"/>
    </w:rPr>
  </w:style>
  <w:style w:type="character" w:customStyle="1" w:styleId="NichtaufgelsteErwhnung4">
    <w:name w:val="Nicht aufgelöste Erwähnung4"/>
    <w:basedOn w:val="Absatz-Standardschriftart"/>
    <w:qFormat/>
    <w:rPr>
      <w:color w:val="605E5C"/>
      <w:shd w:val="clear" w:color="auto" w:fill="E1DFDD"/>
    </w:rPr>
  </w:style>
  <w:style w:type="character" w:customStyle="1" w:styleId="NichtaufgelsteErwhnung5">
    <w:name w:val="Nicht aufgelöste Erwähnung5"/>
    <w:basedOn w:val="Absatz-Standardschriftart"/>
    <w:qFormat/>
    <w:rPr>
      <w:color w:val="605E5C"/>
      <w:shd w:val="clear" w:color="auto" w:fill="E1DFDD"/>
    </w:rPr>
  </w:style>
  <w:style w:type="character" w:customStyle="1" w:styleId="Internetverknpfung">
    <w:name w:val="Internetverknüpfung"/>
    <w:rPr>
      <w:color w:val="000080"/>
      <w:u w:val="single"/>
    </w:rPr>
  </w:style>
  <w:style w:type="paragraph" w:customStyle="1" w:styleId="berschrift">
    <w:name w:val="Überschrift"/>
    <w:basedOn w:val="Standard"/>
    <w:next w:val="Textbody"/>
    <w:qFormat/>
    <w:pPr>
      <w:keepNext/>
      <w:spacing w:before="240" w:after="0"/>
    </w:pPr>
    <w:rPr>
      <w:rFonts w:ascii="Noto Sans" w:eastAsia="Tahoma" w:hAnsi="Noto Sans" w:cs="Noto Sans Devanagari"/>
      <w:sz w:val="28"/>
      <w:szCs w:val="28"/>
    </w:rPr>
  </w:style>
  <w:style w:type="paragraph" w:styleId="Textkrper">
    <w:name w:val="Body Text"/>
    <w:basedOn w:val="Standard"/>
    <w:pPr>
      <w:spacing w:before="0" w:after="140" w:line="276" w:lineRule="auto"/>
    </w:pPr>
  </w:style>
  <w:style w:type="paragraph" w:styleId="Liste">
    <w:name w:val="List"/>
    <w:basedOn w:val="Textbody"/>
    <w:rPr>
      <w:rFonts w:cs="Noto Sans Devanagari"/>
    </w:rPr>
  </w:style>
  <w:style w:type="paragraph" w:styleId="Beschriftung">
    <w:name w:val="caption"/>
    <w:basedOn w:val="Standard"/>
    <w:qFormat/>
    <w:pPr>
      <w:suppressLineNumbers/>
    </w:pPr>
    <w:rPr>
      <w:rFonts w:cs="Noto Sans Devanagari"/>
      <w:i/>
      <w:iCs/>
      <w:sz w:val="24"/>
    </w:rPr>
  </w:style>
  <w:style w:type="paragraph" w:customStyle="1" w:styleId="Verzeichnis">
    <w:name w:val="Verzeichnis"/>
    <w:basedOn w:val="Standard"/>
    <w:qFormat/>
    <w:pPr>
      <w:suppressLineNumbers/>
    </w:pPr>
    <w:rPr>
      <w:rFonts w:cs="Noto Sans Devanagari"/>
    </w:rPr>
  </w:style>
  <w:style w:type="paragraph" w:customStyle="1" w:styleId="Textbody">
    <w:name w:val="Text body"/>
    <w:basedOn w:val="Standard"/>
    <w:qFormat/>
    <w:pPr>
      <w:spacing w:before="0" w:after="140" w:line="276" w:lineRule="auto"/>
    </w:pPr>
  </w:style>
  <w:style w:type="paragraph" w:styleId="KeinLeerraum">
    <w:name w:val="No Spacing"/>
    <w:qFormat/>
    <w:pPr>
      <w:textAlignment w:val="baseline"/>
    </w:pPr>
    <w:rPr>
      <w:rFonts w:ascii="Arial" w:eastAsia="Arial" w:hAnsi="Arial" w:cs="Arial"/>
    </w:rPr>
  </w:style>
  <w:style w:type="paragraph" w:styleId="Listenabsatz">
    <w:name w:val="List Paragraph"/>
    <w:basedOn w:val="Standard"/>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pPr>
      <w:tabs>
        <w:tab w:val="center" w:pos="4536"/>
        <w:tab w:val="right" w:pos="9072"/>
      </w:tabs>
      <w:spacing w:before="0" w:after="0" w:line="240" w:lineRule="auto"/>
    </w:pPr>
  </w:style>
  <w:style w:type="paragraph" w:styleId="Sprechblasentext">
    <w:name w:val="Balloon Text"/>
    <w:basedOn w:val="Standard"/>
    <w:qFormat/>
    <w:pPr>
      <w:spacing w:before="0" w:after="0" w:line="240" w:lineRule="auto"/>
    </w:pPr>
    <w:rPr>
      <w:rFonts w:ascii="Segoe UI" w:eastAsia="Segoe UI" w:hAnsi="Segoe UI" w:cs="Segoe UI"/>
      <w:sz w:val="18"/>
      <w:szCs w:val="18"/>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NurText">
    <w:name w:val="Plain Text"/>
    <w:basedOn w:val="Standard"/>
    <w:qFormat/>
    <w:pPr>
      <w:spacing w:before="0" w:after="0" w:line="240" w:lineRule="auto"/>
    </w:pPr>
    <w:rPr>
      <w:rFonts w:ascii="Calibri" w:eastAsia="Calibri" w:hAnsi="Calibri" w:cs="Calibri"/>
      <w:szCs w:val="22"/>
      <w:lang w:eastAsia="en-US"/>
    </w:rPr>
  </w:style>
  <w:style w:type="paragraph" w:customStyle="1" w:styleId="Rahmeninhalt">
    <w:name w:val="Rahmeninhalt"/>
    <w:basedOn w:val="Standard"/>
    <w:qFormat/>
  </w:style>
  <w:style w:type="paragraph" w:styleId="Dokumentstruktur">
    <w:name w:val="Document Map"/>
    <w:qFormat/>
    <w:pPr>
      <w:spacing w:after="160" w:line="247" w:lineRule="auto"/>
      <w:textAlignment w:val="baseline"/>
    </w:pPr>
    <w:rPr>
      <w:rFonts w:cs="Times New Roman"/>
    </w:rPr>
  </w:style>
  <w:style w:type="paragraph" w:styleId="berarbeitung">
    <w:name w:val="Revision"/>
    <w:qFormat/>
    <w:pPr>
      <w:textAlignment w:val="baseline"/>
    </w:pPr>
    <w:rPr>
      <w:rFonts w:ascii="Arial" w:eastAsia="Times New Roman" w:hAnsi="Arial" w:cs="Times New Roman"/>
      <w:lang w:eastAsia="de-DE"/>
    </w:rPr>
  </w:style>
  <w:style w:type="paragraph" w:customStyle="1" w:styleId="Tabelleninhalt">
    <w:name w:val="Tabelleninhalt"/>
    <w:basedOn w:val="Standard"/>
    <w:qFormat/>
    <w:pPr>
      <w:suppressLineNumbers/>
    </w:pPr>
  </w:style>
  <w:style w:type="paragraph" w:customStyle="1" w:styleId="NormaleTabelle1">
    <w:name w:val="Normale Tabelle1"/>
    <w:qFormat/>
    <w:pPr>
      <w:spacing w:after="160" w:line="249" w:lineRule="auto"/>
      <w:textAlignment w:val="baseline"/>
    </w:pPr>
    <w:rPr>
      <w:rFonts w:ascii="RotisSemiSans" w:eastAsia="RotisSemiSans" w:hAnsi="RotisSemiSans" w:cs="Times New Roman"/>
    </w:rPr>
  </w:style>
  <w:style w:type="paragraph" w:customStyle="1" w:styleId="Footnote">
    <w:name w:val="Footnote"/>
    <w:basedOn w:val="Standard"/>
    <w:qFormat/>
    <w:pPr>
      <w:spacing w:before="0" w:after="0" w:line="240" w:lineRule="auto"/>
    </w:pPr>
    <w:rPr>
      <w:sz w:val="20"/>
      <w:szCs w:val="20"/>
    </w:rPr>
  </w:style>
  <w:style w:type="paragraph" w:customStyle="1" w:styleId="NormaleTabelle2">
    <w:name w:val="Normale Tabelle2"/>
    <w:qFormat/>
    <w:pPr>
      <w:textAlignment w:val="baseline"/>
    </w:pPr>
    <w:rPr>
      <w:rFonts w:eastAsia="Courier New" w:cs="Times New Roman"/>
    </w:rPr>
  </w:style>
  <w:style w:type="paragraph" w:customStyle="1" w:styleId="Default">
    <w:name w:val="Default"/>
    <w:qFormat/>
    <w:pPr>
      <w:textAlignment w:val="baseline"/>
    </w:pPr>
    <w:rPr>
      <w:rFonts w:ascii="Arial" w:eastAsia="Courier New" w:hAnsi="Arial" w:cs="Arial"/>
      <w:color w:val="000000"/>
    </w:rPr>
  </w:style>
  <w:style w:type="paragraph" w:styleId="StandardWeb">
    <w:name w:val="Normal (Web)"/>
    <w:basedOn w:val="Standard"/>
    <w:qFormat/>
    <w:pPr>
      <w:spacing w:before="0" w:after="0" w:line="240" w:lineRule="auto"/>
      <w:textAlignment w:val="auto"/>
    </w:pPr>
    <w:rPr>
      <w:rFonts w:ascii="Times New Roman" w:eastAsia="Calibri" w:hAnsi="Times New Roman"/>
      <w:sz w:val="24"/>
    </w:rPr>
  </w:style>
  <w:style w:type="paragraph" w:customStyle="1" w:styleId="NormaleTabelle3">
    <w:name w:val="Normale Tabelle3"/>
    <w:qFormat/>
    <w:pPr>
      <w:spacing w:after="160" w:line="249" w:lineRule="auto"/>
      <w:textAlignment w:val="baseline"/>
    </w:pPr>
    <w:rPr>
      <w:rFonts w:ascii="Calibri" w:eastAsia="RotisSemiSans" w:hAnsi="Calibri" w:cs="Times New Roman"/>
      <w:kern w:val="0"/>
      <w:szCs w:val="22"/>
      <w:lang w:eastAsia="en-US" w:bidi="ar-SA"/>
    </w:rPr>
  </w:style>
  <w:style w:type="paragraph" w:customStyle="1" w:styleId="NormaleTabelle4">
    <w:name w:val="Normale Tabelle4"/>
    <w:qFormat/>
    <w:pPr>
      <w:textAlignment w:val="baseline"/>
    </w:pPr>
    <w:rPr>
      <w:rFonts w:ascii="Times New Roman" w:eastAsia="Calibri" w:hAnsi="Times New Roman" w:cs="Times New Roman"/>
      <w:szCs w:val="20"/>
      <w:lang w:eastAsia="de-DE" w:bidi="ar-SA"/>
    </w:rPr>
  </w:style>
  <w:style w:type="paragraph" w:customStyle="1" w:styleId="NormaleTabelle5">
    <w:name w:val="Normale Tabelle5"/>
    <w:qFormat/>
    <w:pPr>
      <w:spacing w:after="160" w:line="249" w:lineRule="auto"/>
      <w:textAlignment w:val="baseline"/>
    </w:pPr>
    <w:rPr>
      <w:rFonts w:ascii="Calibri" w:eastAsia="Times New Roman" w:hAnsi="Calibri" w:cs="Times New Roman"/>
      <w:szCs w:val="22"/>
      <w:lang w:eastAsia="en-US" w:bidi="ar-SA"/>
    </w:rPr>
  </w:style>
  <w:style w:type="numbering" w:customStyle="1" w:styleId="KeineListe1">
    <w:name w:val="Keine Liste1"/>
    <w:qFormat/>
  </w:style>
  <w:style w:type="numbering" w:customStyle="1" w:styleId="KeineListe10">
    <w:name w:val="Keine Liste1"/>
    <w:qFormat/>
  </w:style>
  <w:style w:type="character" w:styleId="Hyperlink">
    <w:name w:val="Hyperlink"/>
    <w:basedOn w:val="Absatz-Standardschriftart"/>
    <w:uiPriority w:val="99"/>
    <w:unhideWhenUsed/>
    <w:rsid w:val="006455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2665">
      <w:bodyDiv w:val="1"/>
      <w:marLeft w:val="0"/>
      <w:marRight w:val="0"/>
      <w:marTop w:val="0"/>
      <w:marBottom w:val="0"/>
      <w:divBdr>
        <w:top w:val="none" w:sz="0" w:space="0" w:color="auto"/>
        <w:left w:val="none" w:sz="0" w:space="0" w:color="auto"/>
        <w:bottom w:val="none" w:sz="0" w:space="0" w:color="auto"/>
        <w:right w:val="none" w:sz="0" w:space="0" w:color="auto"/>
      </w:divBdr>
    </w:div>
    <w:div w:id="44415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2.elkb.de/intranet/node/26641" TargetMode="External"/><Relationship Id="rId21" Type="http://schemas.openxmlformats.org/officeDocument/2006/relationships/hyperlink" Target="https://www2.elkb.de/intranet/node/26641" TargetMode="External"/><Relationship Id="rId42" Type="http://schemas.openxmlformats.org/officeDocument/2006/relationships/hyperlink" Target="https://www2.elkb.de/intranet/node/26641" TargetMode="External"/><Relationship Id="rId47" Type="http://schemas.openxmlformats.org/officeDocument/2006/relationships/hyperlink" Target="https://www2.elkb.de/intranet/node/26641" TargetMode="External"/><Relationship Id="rId63" Type="http://schemas.openxmlformats.org/officeDocument/2006/relationships/hyperlink" Target="mailto:altenheimseelsorge@afg-elkb.de" TargetMode="External"/><Relationship Id="rId68" Type="http://schemas.openxmlformats.org/officeDocument/2006/relationships/hyperlink" Target="mailto:altenheimseelsorge@afg-elkb.de" TargetMode="External"/><Relationship Id="rId84" Type="http://schemas.openxmlformats.org/officeDocument/2006/relationships/hyperlink" Target="mailto:altenheimseelsorge@afg-elkb.de" TargetMode="External"/><Relationship Id="rId89" Type="http://schemas.openxmlformats.org/officeDocument/2006/relationships/hyperlink" Target="mailto:altenheimseelsorge@afg-elkb.de" TargetMode="External"/><Relationship Id="rId2" Type="http://schemas.openxmlformats.org/officeDocument/2006/relationships/styles" Target="styles.xml"/><Relationship Id="rId16" Type="http://schemas.openxmlformats.org/officeDocument/2006/relationships/hyperlink" Target="https://www2.elkb.de/intranet/node/25834" TargetMode="External"/><Relationship Id="rId29" Type="http://schemas.openxmlformats.org/officeDocument/2006/relationships/hyperlink" Target="mailto:tobias.bernhard@elkb.de" TargetMode="External"/><Relationship Id="rId107" Type="http://schemas.openxmlformats.org/officeDocument/2006/relationships/hyperlink" Target="mailto:altenheimseelsorge@afg-elkb.de" TargetMode="External"/><Relationship Id="rId11" Type="http://schemas.openxmlformats.org/officeDocument/2006/relationships/hyperlink" Target="https://www.altenheimseelsorge-bayern.de/aktiv-in-der-seelsorge/passionszeitostern" TargetMode="External"/><Relationship Id="rId24" Type="http://schemas.openxmlformats.org/officeDocument/2006/relationships/hyperlink" Target="https://www2.elkb.de/intranet/node/26641" TargetMode="External"/><Relationship Id="rId32" Type="http://schemas.openxmlformats.org/officeDocument/2006/relationships/hyperlink" Target="https://www2.elkb.de/intranet/node/25834" TargetMode="External"/><Relationship Id="rId37" Type="http://schemas.openxmlformats.org/officeDocument/2006/relationships/hyperlink" Target="https://www2.elkb.de/intranet/node/26641" TargetMode="External"/><Relationship Id="rId40" Type="http://schemas.openxmlformats.org/officeDocument/2006/relationships/hyperlink" Target="https://www.km.bayern.de/allgemein/meldung/7047/faq-zum-unterrichtsbetrieb-an-bayerns-schulen.html" TargetMode="External"/><Relationship Id="rId45" Type="http://schemas.openxmlformats.org/officeDocument/2006/relationships/hyperlink" Target="https://www2.elkb.de/intranet/node/24494" TargetMode="External"/><Relationship Id="rId53" Type="http://schemas.openxmlformats.org/officeDocument/2006/relationships/hyperlink" Target="https://www2.elkb.de/intranet/node/25834" TargetMode="External"/><Relationship Id="rId58" Type="http://schemas.openxmlformats.org/officeDocument/2006/relationships/hyperlink" Target="https://www2.elkb.de/intranet/node/1863" TargetMode="External"/><Relationship Id="rId66" Type="http://schemas.openxmlformats.org/officeDocument/2006/relationships/hyperlink" Target="mailto:altenheimseelsorge@afg-elkb.de" TargetMode="External"/><Relationship Id="rId74" Type="http://schemas.openxmlformats.org/officeDocument/2006/relationships/hyperlink" Target="mailto:altenheimseelsorge@afg-elkb.de" TargetMode="External"/><Relationship Id="rId79" Type="http://schemas.openxmlformats.org/officeDocument/2006/relationships/hyperlink" Target="mailto:altenheimseelsorge@afg-elkb.de" TargetMode="External"/><Relationship Id="rId87" Type="http://schemas.openxmlformats.org/officeDocument/2006/relationships/hyperlink" Target="mailto:altenheimseelsorge@afg-elkb.de" TargetMode="External"/><Relationship Id="rId102" Type="http://schemas.openxmlformats.org/officeDocument/2006/relationships/hyperlink" Target="mailto:altenheimseelsorge@afg-elkb.de"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altenheimseelsorge@afg-elkb.de" TargetMode="External"/><Relationship Id="rId82" Type="http://schemas.openxmlformats.org/officeDocument/2006/relationships/hyperlink" Target="mailto:altenheimseelsorge@afg-elkb.de" TargetMode="External"/><Relationship Id="rId90" Type="http://schemas.openxmlformats.org/officeDocument/2006/relationships/hyperlink" Target="mailto:altenheimseelsorge@afg-elkb.de" TargetMode="External"/><Relationship Id="rId95" Type="http://schemas.openxmlformats.org/officeDocument/2006/relationships/hyperlink" Target="mailto:altenheimseelsorge@afg-elkb.de" TargetMode="External"/><Relationship Id="rId19" Type="http://schemas.openxmlformats.org/officeDocument/2006/relationships/hyperlink" Target="https://www2.elkb.de/intranet/node/26641" TargetMode="External"/><Relationship Id="rId14" Type="http://schemas.openxmlformats.org/officeDocument/2006/relationships/hyperlink" Target="https://www2.elkb.de/intranet/node/26641" TargetMode="External"/><Relationship Id="rId22" Type="http://schemas.openxmlformats.org/officeDocument/2006/relationships/hyperlink" Target="https://www2.elkb.de/intranet/node/26641" TargetMode="External"/><Relationship Id="rId27" Type="http://schemas.openxmlformats.org/officeDocument/2006/relationships/hyperlink" Target="https://www.ejb.de/Dateien/Downloads/Grundsatzfragen/2020-06-03_ELKB_FAQ_Reiserecht.pdf" TargetMode="External"/><Relationship Id="rId30" Type="http://schemas.openxmlformats.org/officeDocument/2006/relationships/hyperlink" Target="mailto:schuhmacher@ejb.de" TargetMode="External"/><Relationship Id="rId35" Type="http://schemas.openxmlformats.org/officeDocument/2006/relationships/hyperlink" Target="https://afg-elkb.de/themen/missionarische-projekte/glaubenskurse" TargetMode="External"/><Relationship Id="rId43" Type="http://schemas.openxmlformats.org/officeDocument/2006/relationships/hyperlink" Target="https://www2.elkb.de/intranet/node/26641" TargetMode="External"/><Relationship Id="rId48" Type="http://schemas.openxmlformats.org/officeDocument/2006/relationships/hyperlink" Target="https://www.rki.de/DE/Content/InfAZ/N/Neuartiges_Coronavirus/Risikogebiete_neu.html" TargetMode="External"/><Relationship Id="rId56" Type="http://schemas.openxmlformats.org/officeDocument/2006/relationships/hyperlink" Target="https://www2.elkb.de/intranet/node/25956" TargetMode="External"/><Relationship Id="rId64" Type="http://schemas.openxmlformats.org/officeDocument/2006/relationships/hyperlink" Target="mailto:altenheimseelsorge@afg-elkb.de" TargetMode="External"/><Relationship Id="rId69" Type="http://schemas.openxmlformats.org/officeDocument/2006/relationships/hyperlink" Target="mailto:altenheimseelsorge@afg-elkb.de" TargetMode="External"/><Relationship Id="rId77" Type="http://schemas.openxmlformats.org/officeDocument/2006/relationships/hyperlink" Target="mailto:altenheimseelsorge@afg-elkb.de" TargetMode="External"/><Relationship Id="rId100" Type="http://schemas.openxmlformats.org/officeDocument/2006/relationships/hyperlink" Target="mailto:altenheimseelsorge@afg-elkb.de" TargetMode="External"/><Relationship Id="rId105" Type="http://schemas.openxmlformats.org/officeDocument/2006/relationships/hyperlink" Target="mailto:altenheimseelsorge@afg-elkb.de" TargetMode="External"/><Relationship Id="rId8" Type="http://schemas.openxmlformats.org/officeDocument/2006/relationships/hyperlink" Target="https://www.arbeitssicherheit-elkb.de/node/5734" TargetMode="External"/><Relationship Id="rId51" Type="http://schemas.openxmlformats.org/officeDocument/2006/relationships/hyperlink" Target="https://www.sozialpsychiatrischedienste-bayern.de" TargetMode="External"/><Relationship Id="rId72" Type="http://schemas.openxmlformats.org/officeDocument/2006/relationships/hyperlink" Target="mailto:altenheimseelsorge@afg-elkb.de" TargetMode="External"/><Relationship Id="rId80" Type="http://schemas.openxmlformats.org/officeDocument/2006/relationships/hyperlink" Target="mailto:altenheimseelsorge@afg-elkb.de" TargetMode="External"/><Relationship Id="rId85" Type="http://schemas.openxmlformats.org/officeDocument/2006/relationships/hyperlink" Target="mailto:altenheimseelsorge@afg-elkb.de" TargetMode="External"/><Relationship Id="rId93" Type="http://schemas.openxmlformats.org/officeDocument/2006/relationships/hyperlink" Target="mailto:altenheimseelsorge@afg-elkb.de" TargetMode="External"/><Relationship Id="rId98" Type="http://schemas.openxmlformats.org/officeDocument/2006/relationships/hyperlink" Target="mailto:altenheimseelsorge@afg-elkb.de" TargetMode="External"/><Relationship Id="rId3" Type="http://schemas.openxmlformats.org/officeDocument/2006/relationships/settings" Target="settings.xml"/><Relationship Id="rId12" Type="http://schemas.openxmlformats.org/officeDocument/2006/relationships/hyperlink" Target="https://www2.elkb.de/intranet/node/26641" TargetMode="External"/><Relationship Id="rId17" Type="http://schemas.openxmlformats.org/officeDocument/2006/relationships/hyperlink" Target="https://impfzentren.bayern/" TargetMode="External"/><Relationship Id="rId25" Type="http://schemas.openxmlformats.org/officeDocument/2006/relationships/hyperlink" Target="https://www2.elkb.de/intranet/node/26641" TargetMode="External"/><Relationship Id="rId33" Type="http://schemas.openxmlformats.org/officeDocument/2006/relationships/hyperlink" Target="https://www2.elkb.de/intranet/node/26641" TargetMode="External"/><Relationship Id="rId38" Type="http://schemas.openxmlformats.org/officeDocument/2006/relationships/hyperlink" Target="https://www.stmas.bayern.de/coronavirus-info/corona-kindertagesbetreuung.php" TargetMode="External"/><Relationship Id="rId46" Type="http://schemas.openxmlformats.org/officeDocument/2006/relationships/hyperlink" Target="https://www2.elkb.de/intranet/node/26641" TargetMode="External"/><Relationship Id="rId59" Type="http://schemas.openxmlformats.org/officeDocument/2006/relationships/hyperlink" Target="https://www.bayern-evangelisch.de/wir-ueber-uns/vorsichtsmassnahmen_corona.php%23tab25" TargetMode="External"/><Relationship Id="rId67" Type="http://schemas.openxmlformats.org/officeDocument/2006/relationships/hyperlink" Target="mailto:altenheimseelsorge@afg-elkb.de" TargetMode="External"/><Relationship Id="rId103" Type="http://schemas.openxmlformats.org/officeDocument/2006/relationships/hyperlink" Target="mailto:altenheimseelsorge@afg-elkb.de" TargetMode="External"/><Relationship Id="rId108" Type="http://schemas.openxmlformats.org/officeDocument/2006/relationships/footer" Target="footer1.xml"/><Relationship Id="rId20" Type="http://schemas.openxmlformats.org/officeDocument/2006/relationships/hyperlink" Target="https://www2.elkb.de/intranet/node/26641" TargetMode="External"/><Relationship Id="rId41" Type="http://schemas.openxmlformats.org/officeDocument/2006/relationships/hyperlink" Target="https://rpz-heilsbronn.de/aktuelles/religionsunterricht-im-uebergang" TargetMode="External"/><Relationship Id="rId54" Type="http://schemas.openxmlformats.org/officeDocument/2006/relationships/hyperlink" Target="https://www2.elkb.de/intranet/system/files/infoportal/downloadliste/2020-11-06_faq_task_force_covid-19.pdf" TargetMode="External"/><Relationship Id="rId62" Type="http://schemas.openxmlformats.org/officeDocument/2006/relationships/hyperlink" Target="mailto:altenheimseelsorge@afg-elkb.de" TargetMode="External"/><Relationship Id="rId70" Type="http://schemas.openxmlformats.org/officeDocument/2006/relationships/hyperlink" Target="mailto:altenheimseelsorge@afg-elkb.de" TargetMode="External"/><Relationship Id="rId75" Type="http://schemas.openxmlformats.org/officeDocument/2006/relationships/hyperlink" Target="mailto:altenheimseelsorge@afg-elkb.de" TargetMode="External"/><Relationship Id="rId83" Type="http://schemas.openxmlformats.org/officeDocument/2006/relationships/hyperlink" Target="mailto:altenheimseelsorge@afg-elkb.de" TargetMode="External"/><Relationship Id="rId88" Type="http://schemas.openxmlformats.org/officeDocument/2006/relationships/hyperlink" Target="mailto:altenheimseelsorge@afg-elkb.de" TargetMode="External"/><Relationship Id="rId91" Type="http://schemas.openxmlformats.org/officeDocument/2006/relationships/hyperlink" Target="mailto:altenheimseelsorge@afg-elkb.de" TargetMode="External"/><Relationship Id="rId96" Type="http://schemas.openxmlformats.org/officeDocument/2006/relationships/hyperlink" Target="mailto:altenheimseelsorge@afg-elkb.d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lkb.de/intranet/node/2586" TargetMode="External"/><Relationship Id="rId23" Type="http://schemas.openxmlformats.org/officeDocument/2006/relationships/hyperlink" Target="https://www2.elkb.de/intranet/node/26641" TargetMode="External"/><Relationship Id="rId28" Type="http://schemas.openxmlformats.org/officeDocument/2006/relationships/hyperlink" Target="mailto:michael.stein@elkb.de" TargetMode="External"/><Relationship Id="rId36" Type="http://schemas.openxmlformats.org/officeDocument/2006/relationships/hyperlink" Target="https://www.ccr-schwanberg.de/christliche-meditation" TargetMode="External"/><Relationship Id="rId49" Type="http://schemas.openxmlformats.org/officeDocument/2006/relationships/hyperlink" Target="https://www.diakonie-bayern.de/" TargetMode="External"/><Relationship Id="rId57" Type="http://schemas.openxmlformats.org/officeDocument/2006/relationships/hyperlink" Target="https://www2.elkb.de/intranet/node/3160" TargetMode="External"/><Relationship Id="rId106" Type="http://schemas.openxmlformats.org/officeDocument/2006/relationships/hyperlink" Target="mailto:altenheimseelsorge@afg-elkb.de" TargetMode="External"/><Relationship Id="rId10" Type="http://schemas.openxmlformats.org/officeDocument/2006/relationships/hyperlink" Target="https://www2.elkb.de/intranet/system/files/infoportal/downloadliste/dr_weihnachtsgottesdienste.pdf" TargetMode="External"/><Relationship Id="rId31" Type="http://schemas.openxmlformats.org/officeDocument/2006/relationships/hyperlink" Target="https://www2.elkb.de/intranet/node/26641" TargetMode="External"/><Relationship Id="rId44" Type="http://schemas.openxmlformats.org/officeDocument/2006/relationships/hyperlink" Target="https://www.distanzunterricht.bayern.de/lehrkraefte/schwerpunktsetzungen-in-den-lehrplaenen" TargetMode="External"/><Relationship Id="rId52" Type="http://schemas.openxmlformats.org/officeDocument/2006/relationships/hyperlink" Target="https://www.sozialpsychiatrischedienste-bayern.de/" TargetMode="External"/><Relationship Id="rId60" Type="http://schemas.openxmlformats.org/officeDocument/2006/relationships/hyperlink" Target="https://www.sozialpsychiatrischedienste-bayern.de/" TargetMode="External"/><Relationship Id="rId65" Type="http://schemas.openxmlformats.org/officeDocument/2006/relationships/hyperlink" Target="mailto:altenheimseelsorge@afg-elkb.de" TargetMode="External"/><Relationship Id="rId73" Type="http://schemas.openxmlformats.org/officeDocument/2006/relationships/hyperlink" Target="mailto:altenheimseelsorge@afg-elkb.de" TargetMode="External"/><Relationship Id="rId78" Type="http://schemas.openxmlformats.org/officeDocument/2006/relationships/hyperlink" Target="mailto:altenheimseelsorge@afg-elkb.de" TargetMode="External"/><Relationship Id="rId81" Type="http://schemas.openxmlformats.org/officeDocument/2006/relationships/hyperlink" Target="mailto:altenheimseelsorge@afg-elkb.de" TargetMode="External"/><Relationship Id="rId86" Type="http://schemas.openxmlformats.org/officeDocument/2006/relationships/hyperlink" Target="mailto:altenheimseelsorge@afg-elkb.de" TargetMode="External"/><Relationship Id="rId94" Type="http://schemas.openxmlformats.org/officeDocument/2006/relationships/hyperlink" Target="mailto:altenheimseelsorge@afg-elkb.de" TargetMode="External"/><Relationship Id="rId99" Type="http://schemas.openxmlformats.org/officeDocument/2006/relationships/hyperlink" Target="mailto:altenheimseelsorge@afg-elkb.de" TargetMode="External"/><Relationship Id="rId101" Type="http://schemas.openxmlformats.org/officeDocument/2006/relationships/hyperlink" Target="mailto:altenheimseelsorge@afg-elkb.de" TargetMode="External"/><Relationship Id="rId4" Type="http://schemas.openxmlformats.org/officeDocument/2006/relationships/webSettings" Target="webSettings.xml"/><Relationship Id="rId9" Type="http://schemas.openxmlformats.org/officeDocument/2006/relationships/hyperlink" Target="https://www2.elkb.de/intranet/node/25834" TargetMode="External"/><Relationship Id="rId13" Type="http://schemas.openxmlformats.org/officeDocument/2006/relationships/hyperlink" Target="https://www2.elkb.de/intranet/node/26641" TargetMode="External"/><Relationship Id="rId18" Type="http://schemas.openxmlformats.org/officeDocument/2006/relationships/hyperlink" Target="https://www2.elkb.de/intranet/node/26641" TargetMode="External"/><Relationship Id="rId39" Type="http://schemas.openxmlformats.org/officeDocument/2006/relationships/hyperlink" Target="https://www.evkita-bayern.de/" TargetMode="External"/><Relationship Id="rId109" Type="http://schemas.openxmlformats.org/officeDocument/2006/relationships/fontTable" Target="fontTable.xml"/><Relationship Id="rId34" Type="http://schemas.openxmlformats.org/officeDocument/2006/relationships/hyperlink" Target="https://www.bayern-evangelisch.de/wir-ueber-uns/corona-andachten-impulse-kirche-zuhause.php" TargetMode="External"/><Relationship Id="rId50" Type="http://schemas.openxmlformats.org/officeDocument/2006/relationships/hyperlink" Target="https://www.bayern-evangelisch.de/" TargetMode="External"/><Relationship Id="rId55" Type="http://schemas.openxmlformats.org/officeDocument/2006/relationships/hyperlink" Target="https://datenschutz.ekd.de/2020/03/19/stellungnahme-zur-verarbeitung-personenbezogener-daten-im-zusammenhang-mit-der-corona-pandemie" TargetMode="External"/><Relationship Id="rId76" Type="http://schemas.openxmlformats.org/officeDocument/2006/relationships/hyperlink" Target="mailto:altenheimseelsorge@afg-elkb.de" TargetMode="External"/><Relationship Id="rId97" Type="http://schemas.openxmlformats.org/officeDocument/2006/relationships/hyperlink" Target="mailto:altenheimseelsorge@afg-elkb.de" TargetMode="External"/><Relationship Id="rId104" Type="http://schemas.openxmlformats.org/officeDocument/2006/relationships/hyperlink" Target="mailto:altenheimseelsorge@afg-elkb.de" TargetMode="External"/><Relationship Id="rId7" Type="http://schemas.openxmlformats.org/officeDocument/2006/relationships/hyperlink" Target="https://www.stmgp.bayern.de/wp-content/uploads/2020/10/checkliste_zu_bayiifsmv_konsolidiert.pdf" TargetMode="External"/><Relationship Id="rId71" Type="http://schemas.openxmlformats.org/officeDocument/2006/relationships/hyperlink" Target="mailto:altenheimseelsorge@afg-elkb.de" TargetMode="External"/><Relationship Id="rId92" Type="http://schemas.openxmlformats.org/officeDocument/2006/relationships/hyperlink" Target="mailto:altenheimseelsorge@afg-elk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5004</Words>
  <Characters>31529</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ELKB</Company>
  <LinksUpToDate>false</LinksUpToDate>
  <CharactersWithSpaces>36461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Piper</dc:creator>
  <cp:lastModifiedBy>Christian.Kopp</cp:lastModifiedBy>
  <cp:revision>2</cp:revision>
  <cp:lastPrinted>2021-01-26T11:21:00Z</cp:lastPrinted>
  <dcterms:created xsi:type="dcterms:W3CDTF">2021-03-26T17:04:00Z</dcterms:created>
  <dcterms:modified xsi:type="dcterms:W3CDTF">2021-03-26T17:04:00Z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ELKB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